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F97" w:rsidRDefault="00B36F97" w:rsidP="00A872E8">
      <w:pPr>
        <w:autoSpaceDE w:val="0"/>
        <w:autoSpaceDN w:val="0"/>
        <w:adjustRightInd w:val="0"/>
        <w:spacing w:after="0" w:line="240" w:lineRule="auto"/>
        <w:rPr>
          <w:rFonts w:ascii="Garamond" w:hAnsi="Garamond" w:cs="Times New Roman"/>
          <w:sz w:val="26"/>
          <w:szCs w:val="26"/>
        </w:rPr>
      </w:pPr>
    </w:p>
    <w:p w:rsidR="008127BA" w:rsidRDefault="008127BA" w:rsidP="008127BA">
      <w:pPr>
        <w:autoSpaceDE w:val="0"/>
        <w:autoSpaceDN w:val="0"/>
        <w:adjustRightInd w:val="0"/>
        <w:spacing w:after="0" w:line="240" w:lineRule="auto"/>
        <w:jc w:val="right"/>
        <w:rPr>
          <w:rFonts w:ascii="Garamond" w:hAnsi="Garamond" w:cs="Times New Roman"/>
          <w:sz w:val="26"/>
          <w:szCs w:val="26"/>
        </w:rPr>
      </w:pPr>
      <w:r>
        <w:rPr>
          <w:rFonts w:ascii="Garamond" w:hAnsi="Garamond" w:cs="Times New Roman"/>
          <w:sz w:val="26"/>
          <w:szCs w:val="26"/>
        </w:rPr>
        <w:t>IN BOLLO</w:t>
      </w:r>
    </w:p>
    <w:p w:rsidR="00844D2A" w:rsidRDefault="00844D2A" w:rsidP="00B36F97">
      <w:pPr>
        <w:autoSpaceDE w:val="0"/>
        <w:autoSpaceDN w:val="0"/>
        <w:adjustRightInd w:val="0"/>
        <w:spacing w:after="0" w:line="240" w:lineRule="auto"/>
        <w:jc w:val="right"/>
        <w:rPr>
          <w:rFonts w:ascii="Garamond" w:hAnsi="Garamond" w:cs="Times New Roman"/>
          <w:sz w:val="26"/>
          <w:szCs w:val="26"/>
        </w:rPr>
      </w:pPr>
    </w:p>
    <w:p w:rsidR="00BC4BF3" w:rsidRDefault="00BC4BF3" w:rsidP="00B36F97">
      <w:pPr>
        <w:autoSpaceDE w:val="0"/>
        <w:autoSpaceDN w:val="0"/>
        <w:adjustRightInd w:val="0"/>
        <w:spacing w:after="0" w:line="240" w:lineRule="auto"/>
        <w:jc w:val="right"/>
        <w:rPr>
          <w:rFonts w:ascii="Garamond" w:hAnsi="Garamond" w:cs="Times New Roman"/>
          <w:sz w:val="26"/>
          <w:szCs w:val="26"/>
        </w:rPr>
      </w:pPr>
    </w:p>
    <w:p w:rsidR="00B36F97" w:rsidRDefault="00B36F97" w:rsidP="00B36F97">
      <w:pPr>
        <w:autoSpaceDE w:val="0"/>
        <w:autoSpaceDN w:val="0"/>
        <w:adjustRightInd w:val="0"/>
        <w:spacing w:after="0" w:line="240" w:lineRule="auto"/>
        <w:jc w:val="right"/>
        <w:rPr>
          <w:rFonts w:ascii="Garamond" w:hAnsi="Garamond" w:cs="Times New Roman"/>
          <w:smallCaps/>
          <w:sz w:val="26"/>
          <w:szCs w:val="26"/>
        </w:rPr>
      </w:pPr>
      <w:r>
        <w:rPr>
          <w:rFonts w:ascii="Garamond" w:hAnsi="Garamond" w:cs="Times New Roman"/>
          <w:sz w:val="26"/>
          <w:szCs w:val="26"/>
        </w:rPr>
        <w:t>A</w:t>
      </w:r>
      <w:r w:rsidR="00190BF7">
        <w:rPr>
          <w:rFonts w:ascii="Garamond" w:hAnsi="Garamond" w:cs="Times New Roman"/>
          <w:smallCaps/>
          <w:sz w:val="26"/>
          <w:szCs w:val="26"/>
        </w:rPr>
        <w:t>ll’agenzia delle dogane e dei monopoli</w:t>
      </w:r>
      <w:r>
        <w:rPr>
          <w:rFonts w:ascii="Garamond" w:hAnsi="Garamond" w:cs="Times New Roman"/>
          <w:smallCaps/>
          <w:sz w:val="26"/>
          <w:szCs w:val="26"/>
        </w:rPr>
        <w:t xml:space="preserve"> ____________</w:t>
      </w:r>
    </w:p>
    <w:p w:rsidR="00B36F97" w:rsidRPr="00B36F97" w:rsidRDefault="00190BF7" w:rsidP="00B36F97">
      <w:pPr>
        <w:autoSpaceDE w:val="0"/>
        <w:autoSpaceDN w:val="0"/>
        <w:adjustRightInd w:val="0"/>
        <w:spacing w:after="0" w:line="240" w:lineRule="auto"/>
        <w:ind w:left="4678"/>
        <w:rPr>
          <w:rFonts w:ascii="Garamond" w:hAnsi="Garamond" w:cs="Times New Roman"/>
          <w:smallCaps/>
          <w:sz w:val="26"/>
          <w:szCs w:val="26"/>
        </w:rPr>
      </w:pPr>
      <w:r>
        <w:rPr>
          <w:rFonts w:ascii="Garamond" w:hAnsi="Garamond" w:cs="Times New Roman"/>
          <w:smallCaps/>
          <w:sz w:val="26"/>
          <w:szCs w:val="26"/>
        </w:rPr>
        <w:tab/>
        <w:t>Ufficio dei monopoli di</w:t>
      </w:r>
      <w:r w:rsidR="00B36F97">
        <w:rPr>
          <w:rFonts w:ascii="Garamond" w:hAnsi="Garamond" w:cs="Times New Roman"/>
          <w:smallCaps/>
          <w:sz w:val="26"/>
          <w:szCs w:val="26"/>
        </w:rPr>
        <w:t xml:space="preserve"> __________</w:t>
      </w:r>
      <w:r>
        <w:rPr>
          <w:rFonts w:ascii="Garamond" w:hAnsi="Garamond" w:cs="Times New Roman"/>
          <w:smallCaps/>
          <w:sz w:val="26"/>
          <w:szCs w:val="26"/>
        </w:rPr>
        <w:t>____</w:t>
      </w:r>
    </w:p>
    <w:p w:rsidR="00B36F97" w:rsidRDefault="00B36F97" w:rsidP="00DF44CE">
      <w:pPr>
        <w:autoSpaceDE w:val="0"/>
        <w:autoSpaceDN w:val="0"/>
        <w:adjustRightInd w:val="0"/>
        <w:spacing w:after="0" w:line="240" w:lineRule="auto"/>
        <w:jc w:val="center"/>
        <w:rPr>
          <w:rFonts w:ascii="Garamond" w:hAnsi="Garamond" w:cs="Times New Roman"/>
          <w:sz w:val="26"/>
          <w:szCs w:val="26"/>
        </w:rPr>
      </w:pPr>
    </w:p>
    <w:p w:rsidR="00B36F97" w:rsidRDefault="00B36F97" w:rsidP="00DF44CE">
      <w:pPr>
        <w:autoSpaceDE w:val="0"/>
        <w:autoSpaceDN w:val="0"/>
        <w:adjustRightInd w:val="0"/>
        <w:spacing w:after="0" w:line="240" w:lineRule="auto"/>
        <w:jc w:val="center"/>
        <w:rPr>
          <w:rFonts w:ascii="Garamond" w:hAnsi="Garamond" w:cs="Times New Roman"/>
          <w:sz w:val="26"/>
          <w:szCs w:val="26"/>
        </w:rPr>
      </w:pPr>
    </w:p>
    <w:p w:rsidR="00B36F97" w:rsidRDefault="00B36F97" w:rsidP="00DF44CE">
      <w:pPr>
        <w:autoSpaceDE w:val="0"/>
        <w:autoSpaceDN w:val="0"/>
        <w:adjustRightInd w:val="0"/>
        <w:spacing w:after="0" w:line="240" w:lineRule="auto"/>
        <w:jc w:val="center"/>
        <w:rPr>
          <w:rFonts w:ascii="Garamond" w:hAnsi="Garamond" w:cs="Times New Roman"/>
          <w:sz w:val="26"/>
          <w:szCs w:val="26"/>
        </w:rPr>
      </w:pPr>
    </w:p>
    <w:p w:rsidR="00DF44CE" w:rsidRPr="00B36F97" w:rsidRDefault="00DF44CE" w:rsidP="00DF44CE">
      <w:pPr>
        <w:autoSpaceDE w:val="0"/>
        <w:autoSpaceDN w:val="0"/>
        <w:adjustRightInd w:val="0"/>
        <w:spacing w:after="0" w:line="240" w:lineRule="auto"/>
        <w:jc w:val="center"/>
        <w:rPr>
          <w:rFonts w:ascii="Garamond" w:hAnsi="Garamond" w:cs="Times New Roman"/>
          <w:b/>
          <w:sz w:val="26"/>
          <w:szCs w:val="26"/>
        </w:rPr>
      </w:pPr>
      <w:r w:rsidRPr="00B36F97">
        <w:rPr>
          <w:rFonts w:ascii="Garamond" w:hAnsi="Garamond" w:cs="Times New Roman"/>
          <w:b/>
          <w:sz w:val="26"/>
          <w:szCs w:val="26"/>
        </w:rPr>
        <w:t>ISTANZA DI AUTORIZZAZIONE</w:t>
      </w:r>
      <w:r w:rsidR="00C5495E">
        <w:rPr>
          <w:rFonts w:ascii="Garamond" w:hAnsi="Garamond" w:cs="Times New Roman"/>
          <w:b/>
          <w:sz w:val="26"/>
          <w:szCs w:val="26"/>
        </w:rPr>
        <w:t xml:space="preserve"> PER IL RILASCIO DI PATENTINO </w:t>
      </w:r>
      <w:r w:rsidR="00B93BFA">
        <w:rPr>
          <w:rFonts w:ascii="Garamond" w:hAnsi="Garamond" w:cs="Times New Roman"/>
          <w:b/>
          <w:sz w:val="26"/>
          <w:szCs w:val="26"/>
        </w:rPr>
        <w:t xml:space="preserve">ORDINARIO E </w:t>
      </w:r>
      <w:r w:rsidR="00C5495E">
        <w:rPr>
          <w:rFonts w:ascii="Garamond" w:hAnsi="Garamond" w:cs="Times New Roman"/>
          <w:b/>
          <w:sz w:val="26"/>
          <w:szCs w:val="26"/>
        </w:rPr>
        <w:t>SPECIALE</w:t>
      </w:r>
    </w:p>
    <w:p w:rsidR="00DF44CE" w:rsidRDefault="00DF44CE" w:rsidP="00DF44CE">
      <w:pPr>
        <w:autoSpaceDE w:val="0"/>
        <w:autoSpaceDN w:val="0"/>
        <w:adjustRightInd w:val="0"/>
        <w:spacing w:after="0" w:line="240" w:lineRule="auto"/>
        <w:jc w:val="center"/>
        <w:rPr>
          <w:rFonts w:ascii="Garamond" w:hAnsi="Garamond" w:cs="Times New Roman"/>
          <w:sz w:val="26"/>
          <w:szCs w:val="26"/>
        </w:rPr>
      </w:pPr>
    </w:p>
    <w:p w:rsidR="00AC370B" w:rsidRDefault="00AC370B" w:rsidP="00DF44CE">
      <w:pPr>
        <w:autoSpaceDE w:val="0"/>
        <w:autoSpaceDN w:val="0"/>
        <w:adjustRightInd w:val="0"/>
        <w:spacing w:after="0" w:line="240" w:lineRule="auto"/>
        <w:jc w:val="center"/>
        <w:rPr>
          <w:rFonts w:ascii="Garamond" w:hAnsi="Garamond" w:cs="Times New Roman"/>
          <w:sz w:val="26"/>
          <w:szCs w:val="26"/>
        </w:rPr>
      </w:pPr>
    </w:p>
    <w:p w:rsidR="00AC370B" w:rsidRPr="004C4917" w:rsidRDefault="00AC370B" w:rsidP="00DF44CE">
      <w:pPr>
        <w:autoSpaceDE w:val="0"/>
        <w:autoSpaceDN w:val="0"/>
        <w:adjustRightInd w:val="0"/>
        <w:spacing w:after="0" w:line="240" w:lineRule="auto"/>
        <w:jc w:val="center"/>
        <w:rPr>
          <w:rFonts w:ascii="Garamond" w:hAnsi="Garamond" w:cs="Times New Roman"/>
          <w:sz w:val="26"/>
          <w:szCs w:val="26"/>
        </w:rPr>
      </w:pPr>
    </w:p>
    <w:p w:rsidR="00F45371" w:rsidRPr="004C4917" w:rsidRDefault="00F45371" w:rsidP="00F45371">
      <w:pPr>
        <w:autoSpaceDE w:val="0"/>
        <w:autoSpaceDN w:val="0"/>
        <w:adjustRightInd w:val="0"/>
        <w:spacing w:after="160" w:line="240" w:lineRule="auto"/>
        <w:jc w:val="both"/>
        <w:rPr>
          <w:rFonts w:ascii="Garamond" w:hAnsi="Garamond" w:cs="Times New Roman"/>
          <w:sz w:val="26"/>
          <w:szCs w:val="26"/>
        </w:rPr>
      </w:pPr>
      <w:r w:rsidRPr="004C4917">
        <w:rPr>
          <w:rFonts w:ascii="Garamond" w:hAnsi="Garamond" w:cs="Times New Roman"/>
          <w:sz w:val="26"/>
          <w:szCs w:val="26"/>
        </w:rPr>
        <w:t>Il sottoscritto______________;</w:t>
      </w:r>
    </w:p>
    <w:p w:rsidR="00F45371" w:rsidRPr="004C4917" w:rsidRDefault="00F45371" w:rsidP="00F45371">
      <w:pPr>
        <w:autoSpaceDE w:val="0"/>
        <w:autoSpaceDN w:val="0"/>
        <w:adjustRightInd w:val="0"/>
        <w:spacing w:after="160" w:line="240" w:lineRule="auto"/>
        <w:jc w:val="both"/>
        <w:rPr>
          <w:rFonts w:ascii="Garamond" w:hAnsi="Garamond" w:cs="Times New Roman"/>
          <w:sz w:val="26"/>
          <w:szCs w:val="26"/>
        </w:rPr>
      </w:pPr>
      <w:r w:rsidRPr="004C4917">
        <w:rPr>
          <w:rFonts w:ascii="Garamond" w:hAnsi="Garamond" w:cs="Times New Roman"/>
          <w:sz w:val="26"/>
          <w:szCs w:val="26"/>
        </w:rPr>
        <w:t>nato a _____________;</w:t>
      </w:r>
    </w:p>
    <w:p w:rsidR="00F45371" w:rsidRPr="004C4917" w:rsidRDefault="00F45371" w:rsidP="00F45371">
      <w:pPr>
        <w:autoSpaceDE w:val="0"/>
        <w:autoSpaceDN w:val="0"/>
        <w:adjustRightInd w:val="0"/>
        <w:spacing w:after="160" w:line="240" w:lineRule="auto"/>
        <w:jc w:val="both"/>
        <w:rPr>
          <w:rFonts w:ascii="Garamond" w:hAnsi="Garamond" w:cs="Times New Roman"/>
          <w:sz w:val="26"/>
          <w:szCs w:val="26"/>
        </w:rPr>
      </w:pPr>
      <w:r w:rsidRPr="004C4917">
        <w:rPr>
          <w:rFonts w:ascii="Garamond" w:hAnsi="Garamond" w:cs="Times New Roman"/>
          <w:sz w:val="26"/>
          <w:szCs w:val="26"/>
        </w:rPr>
        <w:t>il _________________;</w:t>
      </w:r>
    </w:p>
    <w:p w:rsidR="00F45371" w:rsidRPr="004C4917" w:rsidRDefault="00F45371" w:rsidP="00F45371">
      <w:pPr>
        <w:autoSpaceDE w:val="0"/>
        <w:autoSpaceDN w:val="0"/>
        <w:adjustRightInd w:val="0"/>
        <w:spacing w:after="160" w:line="240" w:lineRule="auto"/>
        <w:jc w:val="both"/>
        <w:rPr>
          <w:rFonts w:ascii="Garamond" w:hAnsi="Garamond" w:cs="Times New Roman"/>
          <w:sz w:val="26"/>
          <w:szCs w:val="26"/>
        </w:rPr>
      </w:pPr>
      <w:r w:rsidRPr="004C4917">
        <w:rPr>
          <w:rFonts w:ascii="Garamond" w:hAnsi="Garamond" w:cs="Times New Roman"/>
          <w:sz w:val="26"/>
          <w:szCs w:val="26"/>
        </w:rPr>
        <w:t>codice fiscale</w:t>
      </w:r>
      <w:r>
        <w:rPr>
          <w:rFonts w:ascii="Garamond" w:hAnsi="Garamond" w:cs="Times New Roman"/>
          <w:sz w:val="26"/>
          <w:szCs w:val="26"/>
        </w:rPr>
        <w:t xml:space="preserve"> </w:t>
      </w:r>
      <w:r w:rsidRPr="004C4917">
        <w:rPr>
          <w:rFonts w:ascii="Garamond" w:hAnsi="Garamond" w:cs="Times New Roman"/>
          <w:sz w:val="26"/>
          <w:szCs w:val="26"/>
        </w:rPr>
        <w:t>___________________;</w:t>
      </w:r>
    </w:p>
    <w:p w:rsidR="00F45371" w:rsidRDefault="00F45371" w:rsidP="00F45371">
      <w:pPr>
        <w:autoSpaceDE w:val="0"/>
        <w:autoSpaceDN w:val="0"/>
        <w:adjustRightInd w:val="0"/>
        <w:spacing w:after="160" w:line="240" w:lineRule="auto"/>
        <w:jc w:val="both"/>
        <w:rPr>
          <w:rFonts w:ascii="Garamond" w:hAnsi="Garamond" w:cs="Times New Roman"/>
          <w:sz w:val="26"/>
          <w:szCs w:val="26"/>
        </w:rPr>
      </w:pPr>
      <w:r w:rsidRPr="001C450E">
        <w:rPr>
          <w:rFonts w:ascii="Garamond" w:hAnsi="Garamond" w:cs="Times New Roman"/>
          <w:sz w:val="26"/>
          <w:szCs w:val="26"/>
        </w:rPr>
        <w:t>titolare dell’impresa/ rappresentante legale società _______________________</w:t>
      </w:r>
      <w:r>
        <w:rPr>
          <w:rFonts w:ascii="Garamond" w:hAnsi="Garamond" w:cs="Times New Roman"/>
          <w:sz w:val="26"/>
          <w:szCs w:val="26"/>
        </w:rPr>
        <w:t xml:space="preserve">, pubblico </w:t>
      </w:r>
    </w:p>
    <w:p w:rsidR="00F45371" w:rsidRPr="001C450E" w:rsidRDefault="00F45371" w:rsidP="00F45371">
      <w:pPr>
        <w:autoSpaceDE w:val="0"/>
        <w:autoSpaceDN w:val="0"/>
        <w:adjustRightInd w:val="0"/>
        <w:spacing w:after="160" w:line="240" w:lineRule="auto"/>
        <w:jc w:val="both"/>
        <w:rPr>
          <w:rFonts w:ascii="Garamond" w:hAnsi="Garamond" w:cs="Times New Roman"/>
          <w:sz w:val="26"/>
          <w:szCs w:val="26"/>
        </w:rPr>
      </w:pPr>
      <w:r>
        <w:rPr>
          <w:rFonts w:ascii="Garamond" w:hAnsi="Garamond" w:cs="Times New Roman"/>
          <w:sz w:val="26"/>
          <w:szCs w:val="26"/>
        </w:rPr>
        <w:t xml:space="preserve">esercizio dotato di licenza per la somministrazione di cibi e bevande </w:t>
      </w:r>
    </w:p>
    <w:p w:rsidR="00F45371" w:rsidRPr="001C450E" w:rsidRDefault="00F45371" w:rsidP="00F45371">
      <w:pPr>
        <w:autoSpaceDE w:val="0"/>
        <w:autoSpaceDN w:val="0"/>
        <w:adjustRightInd w:val="0"/>
        <w:spacing w:after="160" w:line="240" w:lineRule="auto"/>
        <w:jc w:val="both"/>
        <w:rPr>
          <w:rFonts w:ascii="Garamond" w:hAnsi="Garamond" w:cs="Times New Roman"/>
          <w:sz w:val="26"/>
          <w:szCs w:val="26"/>
        </w:rPr>
      </w:pPr>
      <w:r w:rsidRPr="001C450E">
        <w:rPr>
          <w:rFonts w:ascii="Garamond" w:hAnsi="Garamond" w:cs="Times New Roman"/>
          <w:sz w:val="26"/>
          <w:szCs w:val="26"/>
        </w:rPr>
        <w:t>con sede legale in __________________ via ______________________, n ___;</w:t>
      </w:r>
    </w:p>
    <w:p w:rsidR="00F45371" w:rsidRPr="001C450E" w:rsidRDefault="00F45371" w:rsidP="00F45371">
      <w:pPr>
        <w:autoSpaceDE w:val="0"/>
        <w:autoSpaceDN w:val="0"/>
        <w:adjustRightInd w:val="0"/>
        <w:spacing w:after="160" w:line="240" w:lineRule="auto"/>
        <w:jc w:val="both"/>
        <w:rPr>
          <w:rFonts w:ascii="Garamond" w:hAnsi="Garamond" w:cs="Times New Roman"/>
          <w:sz w:val="26"/>
          <w:szCs w:val="26"/>
        </w:rPr>
      </w:pPr>
      <w:r w:rsidRPr="001C450E">
        <w:rPr>
          <w:rFonts w:ascii="Garamond" w:hAnsi="Garamond" w:cs="Times New Roman"/>
          <w:sz w:val="26"/>
          <w:szCs w:val="26"/>
        </w:rPr>
        <w:t>partita iva _________________________________________;</w:t>
      </w:r>
    </w:p>
    <w:p w:rsidR="00F45371" w:rsidRPr="001C450E" w:rsidRDefault="00F45371" w:rsidP="00F45371">
      <w:pPr>
        <w:autoSpaceDE w:val="0"/>
        <w:autoSpaceDN w:val="0"/>
        <w:adjustRightInd w:val="0"/>
        <w:spacing w:after="0" w:line="240" w:lineRule="auto"/>
        <w:jc w:val="both"/>
        <w:rPr>
          <w:rFonts w:ascii="Garamond" w:hAnsi="Garamond" w:cs="Times New Roman"/>
          <w:sz w:val="26"/>
          <w:szCs w:val="26"/>
        </w:rPr>
      </w:pPr>
      <w:r w:rsidRPr="001C450E">
        <w:rPr>
          <w:rFonts w:ascii="Garamond" w:hAnsi="Garamond" w:cs="Times New Roman"/>
          <w:sz w:val="26"/>
          <w:szCs w:val="26"/>
        </w:rPr>
        <w:t>codice fiscale ___________________;</w:t>
      </w:r>
    </w:p>
    <w:p w:rsidR="00F45371" w:rsidRDefault="00F45371" w:rsidP="00F45371">
      <w:pPr>
        <w:autoSpaceDE w:val="0"/>
        <w:autoSpaceDN w:val="0"/>
        <w:adjustRightInd w:val="0"/>
        <w:spacing w:after="0" w:line="240" w:lineRule="auto"/>
        <w:jc w:val="both"/>
        <w:rPr>
          <w:rFonts w:ascii="Garamond" w:hAnsi="Garamond" w:cs="Times New Roman"/>
          <w:sz w:val="26"/>
          <w:szCs w:val="26"/>
        </w:rPr>
      </w:pPr>
    </w:p>
    <w:p w:rsidR="00F45371" w:rsidRPr="001C450E" w:rsidRDefault="00F45371" w:rsidP="00F45371">
      <w:pPr>
        <w:autoSpaceDE w:val="0"/>
        <w:autoSpaceDN w:val="0"/>
        <w:adjustRightInd w:val="0"/>
        <w:spacing w:after="0" w:line="240" w:lineRule="auto"/>
        <w:jc w:val="both"/>
        <w:rPr>
          <w:rFonts w:ascii="Garamond" w:hAnsi="Garamond" w:cs="Times New Roman"/>
          <w:sz w:val="26"/>
          <w:szCs w:val="26"/>
        </w:rPr>
      </w:pPr>
      <w:r w:rsidRPr="001C450E">
        <w:rPr>
          <w:rFonts w:ascii="Garamond" w:hAnsi="Garamond" w:cs="Times New Roman"/>
          <w:sz w:val="26"/>
          <w:szCs w:val="26"/>
        </w:rPr>
        <w:t>Altre attività svolte _______________________________________</w:t>
      </w:r>
      <w:r>
        <w:rPr>
          <w:rFonts w:ascii="Garamond" w:hAnsi="Garamond" w:cs="Times New Roman"/>
          <w:sz w:val="26"/>
          <w:szCs w:val="26"/>
        </w:rPr>
        <w:t>_____________</w:t>
      </w:r>
      <w:r w:rsidRPr="001C450E">
        <w:rPr>
          <w:rFonts w:ascii="Garamond" w:hAnsi="Garamond" w:cs="Times New Roman"/>
          <w:sz w:val="26"/>
          <w:szCs w:val="26"/>
        </w:rPr>
        <w:t>____;</w:t>
      </w:r>
    </w:p>
    <w:p w:rsidR="00F45371" w:rsidRDefault="00F45371" w:rsidP="00F45371">
      <w:pPr>
        <w:autoSpaceDE w:val="0"/>
        <w:autoSpaceDN w:val="0"/>
        <w:adjustRightInd w:val="0"/>
        <w:spacing w:after="160" w:line="240" w:lineRule="auto"/>
        <w:jc w:val="center"/>
        <w:rPr>
          <w:rFonts w:ascii="Garamond" w:hAnsi="Garamond" w:cs="Times New Roman"/>
          <w:sz w:val="26"/>
          <w:szCs w:val="26"/>
        </w:rPr>
      </w:pPr>
    </w:p>
    <w:p w:rsidR="00F45371" w:rsidRPr="00F8629B" w:rsidRDefault="00F45371" w:rsidP="00F45371">
      <w:pPr>
        <w:autoSpaceDE w:val="0"/>
        <w:autoSpaceDN w:val="0"/>
        <w:adjustRightInd w:val="0"/>
        <w:spacing w:after="160" w:line="240" w:lineRule="auto"/>
        <w:jc w:val="center"/>
        <w:rPr>
          <w:rFonts w:ascii="Garamond" w:hAnsi="Garamond" w:cs="Times New Roman"/>
          <w:sz w:val="26"/>
          <w:szCs w:val="26"/>
        </w:rPr>
      </w:pPr>
      <w:r w:rsidRPr="00F8629B">
        <w:rPr>
          <w:rFonts w:ascii="Garamond" w:hAnsi="Garamond" w:cs="Times New Roman"/>
          <w:sz w:val="26"/>
          <w:szCs w:val="26"/>
        </w:rPr>
        <w:t>CHIEDE</w:t>
      </w:r>
    </w:p>
    <w:p w:rsidR="000F377E" w:rsidRDefault="000F377E" w:rsidP="000F377E">
      <w:pPr>
        <w:autoSpaceDE w:val="0"/>
        <w:autoSpaceDN w:val="0"/>
        <w:adjustRightInd w:val="0"/>
        <w:spacing w:after="0" w:line="340" w:lineRule="atLeast"/>
        <w:jc w:val="center"/>
        <w:rPr>
          <w:rFonts w:ascii="Garamond" w:hAnsi="Garamond" w:cs="Times New Roman"/>
          <w:sz w:val="26"/>
          <w:szCs w:val="26"/>
        </w:rPr>
      </w:pPr>
    </w:p>
    <w:p w:rsidR="003C4670" w:rsidRDefault="003C4670" w:rsidP="000F377E">
      <w:pPr>
        <w:widowControl w:val="0"/>
        <w:autoSpaceDE w:val="0"/>
        <w:autoSpaceDN w:val="0"/>
        <w:adjustRightInd w:val="0"/>
        <w:spacing w:after="0" w:line="340" w:lineRule="atLeast"/>
        <w:jc w:val="both"/>
        <w:rPr>
          <w:rFonts w:ascii="Garamond" w:hAnsi="Garamond"/>
          <w:sz w:val="26"/>
          <w:szCs w:val="26"/>
        </w:rPr>
      </w:pPr>
      <w:r w:rsidRPr="008A22E2">
        <w:rPr>
          <w:rFonts w:ascii="Garamond" w:hAnsi="Garamond"/>
          <w:sz w:val="26"/>
          <w:szCs w:val="26"/>
        </w:rPr>
        <w:t xml:space="preserve">il rilascio del patentino per </w:t>
      </w:r>
      <w:r w:rsidR="00650407">
        <w:rPr>
          <w:rFonts w:ascii="Garamond" w:hAnsi="Garamond"/>
          <w:sz w:val="26"/>
          <w:szCs w:val="26"/>
        </w:rPr>
        <w:t xml:space="preserve">la </w:t>
      </w:r>
      <w:r w:rsidR="00650407" w:rsidRPr="007A6EF6">
        <w:rPr>
          <w:rFonts w:ascii="Garamond" w:hAnsi="Garamond"/>
          <w:sz w:val="26"/>
          <w:szCs w:val="26"/>
        </w:rPr>
        <w:t>vendita di tabacchi lavorati</w:t>
      </w:r>
      <w:r w:rsidR="00650407">
        <w:rPr>
          <w:rFonts w:ascii="Garamond" w:hAnsi="Garamond"/>
          <w:sz w:val="26"/>
          <w:szCs w:val="26"/>
        </w:rPr>
        <w:t xml:space="preserve"> nonché p</w:t>
      </w:r>
      <w:r w:rsidR="00650407" w:rsidRPr="008A22E2">
        <w:rPr>
          <w:rFonts w:ascii="Garamond" w:hAnsi="Garamond"/>
          <w:sz w:val="26"/>
          <w:szCs w:val="26"/>
        </w:rPr>
        <w:t>er</w:t>
      </w:r>
      <w:r w:rsidR="00650407">
        <w:rPr>
          <w:rFonts w:ascii="Garamond" w:hAnsi="Garamond"/>
          <w:sz w:val="26"/>
          <w:szCs w:val="26"/>
        </w:rPr>
        <w:t xml:space="preserve"> la</w:t>
      </w:r>
      <w:r w:rsidRPr="008A22E2">
        <w:rPr>
          <w:rFonts w:ascii="Garamond" w:hAnsi="Garamond"/>
          <w:sz w:val="26"/>
          <w:szCs w:val="26"/>
        </w:rPr>
        <w:t xml:space="preserve"> vendita </w:t>
      </w:r>
      <w:r w:rsidR="00EB6002">
        <w:rPr>
          <w:rFonts w:ascii="Garamond" w:hAnsi="Garamond"/>
          <w:sz w:val="26"/>
          <w:szCs w:val="26"/>
        </w:rPr>
        <w:t xml:space="preserve">finalizzata al successivo consumo in loco </w:t>
      </w:r>
      <w:r w:rsidR="00C5495E" w:rsidRPr="008A22E2">
        <w:rPr>
          <w:rFonts w:ascii="Garamond" w:hAnsi="Garamond"/>
          <w:sz w:val="26"/>
          <w:szCs w:val="26"/>
        </w:rPr>
        <w:t xml:space="preserve">di melassa e </w:t>
      </w:r>
      <w:r w:rsidR="00C5495E">
        <w:rPr>
          <w:rFonts w:ascii="Garamond" w:hAnsi="Garamond"/>
          <w:sz w:val="26"/>
          <w:szCs w:val="26"/>
        </w:rPr>
        <w:t>tabacco per pipa ad acqua</w:t>
      </w:r>
      <w:r w:rsidR="00C5495E" w:rsidRPr="008A22E2">
        <w:rPr>
          <w:rFonts w:ascii="Garamond" w:hAnsi="Garamond"/>
          <w:sz w:val="26"/>
          <w:szCs w:val="26"/>
        </w:rPr>
        <w:t xml:space="preserve"> </w:t>
      </w:r>
      <w:r w:rsidR="00EB6002" w:rsidRPr="00537527">
        <w:rPr>
          <w:rFonts w:ascii="Garamond" w:hAnsi="Garamond"/>
          <w:sz w:val="26"/>
          <w:szCs w:val="26"/>
        </w:rPr>
        <w:t>mediante appositi dispositivi</w:t>
      </w:r>
      <w:r w:rsidR="00EB6002">
        <w:rPr>
          <w:rFonts w:ascii="Garamond" w:hAnsi="Garamond"/>
          <w:sz w:val="26"/>
          <w:szCs w:val="26"/>
        </w:rPr>
        <w:t xml:space="preserve"> </w:t>
      </w:r>
      <w:r w:rsidRPr="008A22E2">
        <w:rPr>
          <w:rFonts w:ascii="Garamond" w:hAnsi="Garamond"/>
          <w:sz w:val="26"/>
          <w:szCs w:val="26"/>
        </w:rPr>
        <w:t xml:space="preserve">presso il locale </w:t>
      </w:r>
      <w:r w:rsidRPr="007A6EF6">
        <w:rPr>
          <w:rFonts w:ascii="Garamond" w:hAnsi="Garamond"/>
          <w:sz w:val="26"/>
          <w:szCs w:val="26"/>
        </w:rPr>
        <w:t xml:space="preserve">ubicato nel </w:t>
      </w:r>
      <w:r w:rsidRPr="003C4670">
        <w:rPr>
          <w:rFonts w:ascii="Garamond" w:hAnsi="Garamond"/>
          <w:bCs/>
          <w:sz w:val="26"/>
          <w:szCs w:val="26"/>
        </w:rPr>
        <w:t>Comune di</w:t>
      </w:r>
      <w:r w:rsidRPr="007A6EF6">
        <w:rPr>
          <w:rFonts w:ascii="Garamond" w:hAnsi="Garamond"/>
          <w:sz w:val="26"/>
          <w:szCs w:val="26"/>
        </w:rPr>
        <w:t xml:space="preserve"> ____________________ </w:t>
      </w:r>
      <w:r w:rsidRPr="003C4670">
        <w:rPr>
          <w:rFonts w:ascii="Garamond" w:hAnsi="Garamond"/>
          <w:bCs/>
          <w:sz w:val="26"/>
          <w:szCs w:val="26"/>
        </w:rPr>
        <w:t>via/piazza</w:t>
      </w:r>
      <w:r w:rsidRPr="007A6EF6">
        <w:rPr>
          <w:rFonts w:ascii="Garamond" w:hAnsi="Garamond"/>
          <w:sz w:val="26"/>
          <w:szCs w:val="26"/>
        </w:rPr>
        <w:t xml:space="preserve"> __________________ </w:t>
      </w:r>
      <w:r w:rsidRPr="007A6EF6">
        <w:rPr>
          <w:rFonts w:ascii="Garamond" w:hAnsi="Garamond"/>
          <w:b/>
          <w:bCs/>
          <w:sz w:val="26"/>
          <w:szCs w:val="26"/>
        </w:rPr>
        <w:t>n.</w:t>
      </w:r>
      <w:r w:rsidRPr="007A6EF6">
        <w:rPr>
          <w:rFonts w:ascii="Garamond" w:hAnsi="Garamond"/>
          <w:sz w:val="26"/>
          <w:szCs w:val="26"/>
        </w:rPr>
        <w:t xml:space="preserve"> ____</w:t>
      </w:r>
      <w:r>
        <w:rPr>
          <w:rFonts w:ascii="Garamond" w:hAnsi="Garamond"/>
          <w:sz w:val="26"/>
          <w:szCs w:val="26"/>
        </w:rPr>
        <w:t xml:space="preserve"> </w:t>
      </w:r>
      <w:r w:rsidRPr="007A6EF6">
        <w:rPr>
          <w:rFonts w:ascii="Garamond" w:hAnsi="Garamond"/>
          <w:b/>
          <w:bCs/>
          <w:sz w:val="26"/>
          <w:szCs w:val="26"/>
        </w:rPr>
        <w:t>c.a.p.</w:t>
      </w:r>
      <w:r>
        <w:rPr>
          <w:rFonts w:ascii="Garamond" w:hAnsi="Garamond"/>
          <w:sz w:val="26"/>
          <w:szCs w:val="26"/>
        </w:rPr>
        <w:t xml:space="preserve">  </w:t>
      </w:r>
      <w:r w:rsidRPr="007A6EF6">
        <w:rPr>
          <w:rFonts w:ascii="Garamond" w:hAnsi="Garamond"/>
          <w:sz w:val="26"/>
          <w:szCs w:val="26"/>
        </w:rPr>
        <w:t>________.</w:t>
      </w:r>
    </w:p>
    <w:p w:rsidR="00A022F2" w:rsidRDefault="00A022F2" w:rsidP="000F377E">
      <w:pPr>
        <w:widowControl w:val="0"/>
        <w:autoSpaceDE w:val="0"/>
        <w:autoSpaceDN w:val="0"/>
        <w:adjustRightInd w:val="0"/>
        <w:spacing w:after="0" w:line="340" w:lineRule="atLeast"/>
        <w:jc w:val="both"/>
        <w:rPr>
          <w:rFonts w:ascii="Garamond" w:hAnsi="Garamond"/>
          <w:sz w:val="26"/>
          <w:szCs w:val="26"/>
        </w:rPr>
      </w:pPr>
    </w:p>
    <w:p w:rsidR="00A022F2" w:rsidRPr="004C4917" w:rsidRDefault="00A022F2" w:rsidP="00A022F2">
      <w:pPr>
        <w:autoSpaceDE w:val="0"/>
        <w:autoSpaceDN w:val="0"/>
        <w:adjustRightInd w:val="0"/>
        <w:spacing w:after="160" w:line="240" w:lineRule="auto"/>
        <w:jc w:val="center"/>
        <w:rPr>
          <w:rFonts w:ascii="Garamond" w:hAnsi="Garamond" w:cs="Times New Roman"/>
          <w:sz w:val="26"/>
          <w:szCs w:val="26"/>
        </w:rPr>
      </w:pPr>
      <w:r w:rsidRPr="004C4917">
        <w:rPr>
          <w:rFonts w:ascii="Garamond" w:hAnsi="Garamond" w:cs="Times New Roman"/>
          <w:sz w:val="26"/>
          <w:szCs w:val="26"/>
        </w:rPr>
        <w:t>DICHIARA</w:t>
      </w:r>
    </w:p>
    <w:p w:rsidR="00A022F2" w:rsidRDefault="00A022F2" w:rsidP="00A022F2">
      <w:pPr>
        <w:autoSpaceDE w:val="0"/>
        <w:autoSpaceDN w:val="0"/>
        <w:adjustRightInd w:val="0"/>
        <w:spacing w:after="0" w:line="240" w:lineRule="auto"/>
        <w:jc w:val="both"/>
        <w:rPr>
          <w:rFonts w:ascii="Garamond" w:hAnsi="Garamond" w:cs="Times New Roman"/>
          <w:sz w:val="26"/>
          <w:szCs w:val="26"/>
        </w:rPr>
      </w:pPr>
      <w:r w:rsidRPr="004C4917">
        <w:rPr>
          <w:rFonts w:ascii="Garamond" w:hAnsi="Garamond" w:cs="Times New Roman"/>
          <w:sz w:val="26"/>
          <w:szCs w:val="26"/>
        </w:rPr>
        <w:t>ai sensi dell’articolo</w:t>
      </w:r>
      <w:r>
        <w:rPr>
          <w:rFonts w:ascii="Garamond" w:hAnsi="Garamond" w:cs="Times New Roman"/>
          <w:sz w:val="26"/>
          <w:szCs w:val="26"/>
        </w:rPr>
        <w:t xml:space="preserve"> 46 e</w:t>
      </w:r>
      <w:r w:rsidRPr="004C4917">
        <w:rPr>
          <w:rFonts w:ascii="Garamond" w:hAnsi="Garamond" w:cs="Times New Roman"/>
          <w:sz w:val="26"/>
          <w:szCs w:val="26"/>
        </w:rPr>
        <w:t xml:space="preserve"> 47 del decreto del Presidente della Repubblica 28 dicemb</w:t>
      </w:r>
      <w:r>
        <w:rPr>
          <w:rFonts w:ascii="Garamond" w:hAnsi="Garamond" w:cs="Times New Roman"/>
          <w:sz w:val="26"/>
          <w:szCs w:val="26"/>
        </w:rPr>
        <w:t>re 2000, n. 445:</w:t>
      </w:r>
    </w:p>
    <w:p w:rsidR="00A022F2" w:rsidRPr="004C4917" w:rsidRDefault="00A022F2" w:rsidP="00A022F2">
      <w:pPr>
        <w:autoSpaceDE w:val="0"/>
        <w:autoSpaceDN w:val="0"/>
        <w:adjustRightInd w:val="0"/>
        <w:spacing w:after="0" w:line="240" w:lineRule="auto"/>
        <w:jc w:val="both"/>
        <w:rPr>
          <w:rFonts w:ascii="Garamond" w:hAnsi="Garamond" w:cs="Times New Roman"/>
          <w:sz w:val="26"/>
          <w:szCs w:val="26"/>
        </w:rPr>
      </w:pPr>
    </w:p>
    <w:p w:rsidR="00612079" w:rsidRPr="0012781F" w:rsidRDefault="0012781F" w:rsidP="0012781F">
      <w:pPr>
        <w:pStyle w:val="Nessunaspaziatura"/>
        <w:numPr>
          <w:ilvl w:val="0"/>
          <w:numId w:val="9"/>
        </w:numPr>
        <w:tabs>
          <w:tab w:val="left" w:pos="284"/>
        </w:tabs>
        <w:ind w:left="284" w:hanging="284"/>
        <w:jc w:val="both"/>
        <w:rPr>
          <w:rFonts w:ascii="Garamond" w:hAnsi="Garamond"/>
          <w:sz w:val="26"/>
          <w:szCs w:val="26"/>
        </w:rPr>
      </w:pPr>
      <w:r w:rsidRPr="00A75C71">
        <w:rPr>
          <w:rFonts w:ascii="Garamond" w:hAnsi="Garamond" w:cs="Times New Roman"/>
          <w:sz w:val="26"/>
          <w:szCs w:val="26"/>
        </w:rPr>
        <w:t>di essere</w:t>
      </w:r>
      <w:r w:rsidRPr="00A75C71">
        <w:rPr>
          <w:rFonts w:ascii="Garamond" w:hAnsi="Garamond" w:cs="Times New Roman"/>
          <w:color w:val="FF0000"/>
          <w:sz w:val="26"/>
          <w:szCs w:val="26"/>
        </w:rPr>
        <w:t xml:space="preserve"> </w:t>
      </w:r>
      <w:r w:rsidRPr="00A75C71">
        <w:rPr>
          <w:rFonts w:ascii="Garamond" w:hAnsi="Garamond" w:cs="Times New Roman"/>
          <w:sz w:val="26"/>
          <w:szCs w:val="26"/>
        </w:rPr>
        <w:t>titolare di</w:t>
      </w:r>
      <w:r>
        <w:rPr>
          <w:rFonts w:ascii="Garamond" w:hAnsi="Garamond" w:cs="Times New Roman"/>
          <w:sz w:val="26"/>
          <w:szCs w:val="26"/>
        </w:rPr>
        <w:t xml:space="preserve"> pubblico </w:t>
      </w:r>
      <w:r w:rsidRPr="00A75C71">
        <w:rPr>
          <w:rFonts w:ascii="Garamond" w:hAnsi="Garamond" w:cs="Times New Roman"/>
          <w:sz w:val="26"/>
          <w:szCs w:val="26"/>
        </w:rPr>
        <w:t xml:space="preserve">esercizio </w:t>
      </w:r>
      <w:r>
        <w:rPr>
          <w:rFonts w:ascii="Garamond" w:hAnsi="Garamond" w:cs="Times New Roman"/>
          <w:sz w:val="26"/>
          <w:szCs w:val="26"/>
        </w:rPr>
        <w:t xml:space="preserve">dotato di licenza per la somministrazione di cibi e bevande, di essere in regola con le disposizioni vigenti che ne disciplinano l’attività, </w:t>
      </w:r>
      <w:r w:rsidRPr="00A75C71">
        <w:rPr>
          <w:rFonts w:ascii="Garamond" w:hAnsi="Garamond" w:cs="Times New Roman"/>
          <w:sz w:val="26"/>
          <w:szCs w:val="26"/>
        </w:rPr>
        <w:t xml:space="preserve">di </w:t>
      </w:r>
      <w:r>
        <w:rPr>
          <w:rFonts w:ascii="Garamond" w:hAnsi="Garamond" w:cs="Times New Roman"/>
          <w:sz w:val="26"/>
          <w:szCs w:val="26"/>
        </w:rPr>
        <w:t>aver conseguito gl</w:t>
      </w:r>
      <w:r w:rsidRPr="00C614D5">
        <w:rPr>
          <w:rFonts w:ascii="Garamond" w:hAnsi="Garamond"/>
          <w:sz w:val="26"/>
          <w:szCs w:val="26"/>
        </w:rPr>
        <w:t>i atti autorizzativi comunque denominati rilasciati dalle autorità competenti alla costruzione ovvero al mantenimento dei locali</w:t>
      </w:r>
      <w:r>
        <w:rPr>
          <w:rFonts w:ascii="Garamond" w:hAnsi="Garamond"/>
          <w:sz w:val="26"/>
          <w:szCs w:val="26"/>
        </w:rPr>
        <w:t xml:space="preserve"> </w:t>
      </w:r>
      <w:r w:rsidRPr="00762382">
        <w:rPr>
          <w:rFonts w:ascii="Garamond" w:hAnsi="Garamond"/>
          <w:sz w:val="26"/>
          <w:szCs w:val="26"/>
        </w:rPr>
        <w:t xml:space="preserve">e delle eventuali aree anche esterne di legittima pertinenza degli stessi, funzionali ed accessorie all’attività principale di somministrazione di alimenti e bevande nonché la specifica conformità del locale/aree aventi </w:t>
      </w:r>
      <w:r w:rsidRPr="00762382">
        <w:rPr>
          <w:rFonts w:ascii="Garamond" w:hAnsi="Garamond"/>
          <w:sz w:val="26"/>
          <w:szCs w:val="26"/>
        </w:rPr>
        <w:lastRenderedPageBreak/>
        <w:t xml:space="preserve">le predette caratteristiche rispetto </w:t>
      </w:r>
      <w:r w:rsidRPr="008D76F7">
        <w:rPr>
          <w:rFonts w:ascii="Garamond" w:hAnsi="Garamond"/>
          <w:sz w:val="26"/>
          <w:szCs w:val="26"/>
        </w:rPr>
        <w:t>alle normative in materia di luoghi in cui è consentito fumare (legge 3/2013 e norme</w:t>
      </w:r>
      <w:r w:rsidRPr="00C614D5">
        <w:rPr>
          <w:rFonts w:ascii="Garamond" w:hAnsi="Garamond"/>
          <w:sz w:val="26"/>
          <w:szCs w:val="26"/>
        </w:rPr>
        <w:t xml:space="preserve"> di settore);</w:t>
      </w:r>
    </w:p>
    <w:p w:rsidR="00F45371" w:rsidRPr="001C450E" w:rsidRDefault="00F45371" w:rsidP="00F45371">
      <w:pPr>
        <w:numPr>
          <w:ilvl w:val="0"/>
          <w:numId w:val="9"/>
        </w:numPr>
        <w:spacing w:after="0" w:line="240" w:lineRule="auto"/>
        <w:ind w:left="284" w:hanging="284"/>
        <w:jc w:val="both"/>
        <w:rPr>
          <w:rFonts w:ascii="Garamond" w:hAnsi="Garamond"/>
          <w:sz w:val="26"/>
          <w:szCs w:val="26"/>
        </w:rPr>
      </w:pPr>
      <w:r w:rsidRPr="001C450E">
        <w:rPr>
          <w:rFonts w:ascii="Garamond" w:hAnsi="Garamond"/>
          <w:sz w:val="26"/>
          <w:szCs w:val="26"/>
        </w:rPr>
        <w:t xml:space="preserve">di non essere minore di età, salvo che non sia autorizzato all'esercizio di impresa commerciale; </w:t>
      </w:r>
    </w:p>
    <w:p w:rsidR="00F45371" w:rsidRPr="001C450E" w:rsidRDefault="00F45371" w:rsidP="00F45371">
      <w:pPr>
        <w:numPr>
          <w:ilvl w:val="0"/>
          <w:numId w:val="9"/>
        </w:numPr>
        <w:spacing w:after="0" w:line="240" w:lineRule="auto"/>
        <w:ind w:left="284" w:hanging="284"/>
        <w:jc w:val="both"/>
        <w:rPr>
          <w:rFonts w:ascii="Garamond" w:hAnsi="Garamond"/>
          <w:sz w:val="26"/>
          <w:szCs w:val="26"/>
        </w:rPr>
      </w:pPr>
      <w:r w:rsidRPr="001C450E">
        <w:rPr>
          <w:rFonts w:ascii="Garamond" w:hAnsi="Garamond"/>
          <w:sz w:val="26"/>
          <w:szCs w:val="26"/>
        </w:rPr>
        <w:t xml:space="preserve">di avere la cittadinanza in uno degli Stati membri dell’Unione Europea; </w:t>
      </w:r>
    </w:p>
    <w:p w:rsidR="00F45371" w:rsidRPr="001C450E" w:rsidRDefault="00F45371" w:rsidP="00F45371">
      <w:pPr>
        <w:numPr>
          <w:ilvl w:val="0"/>
          <w:numId w:val="9"/>
        </w:numPr>
        <w:spacing w:after="0" w:line="240" w:lineRule="auto"/>
        <w:ind w:left="284" w:hanging="284"/>
        <w:jc w:val="both"/>
        <w:rPr>
          <w:rFonts w:ascii="Garamond" w:hAnsi="Garamond"/>
          <w:sz w:val="26"/>
          <w:szCs w:val="26"/>
        </w:rPr>
      </w:pPr>
      <w:r w:rsidRPr="001C450E">
        <w:rPr>
          <w:rFonts w:ascii="Garamond" w:hAnsi="Garamond"/>
          <w:sz w:val="26"/>
          <w:szCs w:val="26"/>
        </w:rPr>
        <w:t xml:space="preserve">di non essere inabilitato o interdetto; </w:t>
      </w:r>
    </w:p>
    <w:p w:rsidR="00F45371" w:rsidRPr="001C450E" w:rsidRDefault="00F45371" w:rsidP="00F45371">
      <w:pPr>
        <w:numPr>
          <w:ilvl w:val="0"/>
          <w:numId w:val="9"/>
        </w:numPr>
        <w:spacing w:after="0" w:line="240" w:lineRule="auto"/>
        <w:ind w:left="284" w:hanging="284"/>
        <w:jc w:val="both"/>
        <w:rPr>
          <w:rFonts w:ascii="Garamond" w:hAnsi="Garamond"/>
          <w:sz w:val="26"/>
          <w:szCs w:val="26"/>
        </w:rPr>
      </w:pPr>
      <w:r w:rsidRPr="001C450E">
        <w:rPr>
          <w:rFonts w:ascii="Garamond" w:hAnsi="Garamond"/>
          <w:sz w:val="26"/>
          <w:szCs w:val="26"/>
        </w:rPr>
        <w:t>di non essere sottoposto a procedure fallimentari, di concordato preventivo, di amministrazione controllata, ai procedimenti di cui alla legge 27 gennaio 2012, n. 3 ovvero di non trovarsi in stato di liquidazione;</w:t>
      </w:r>
    </w:p>
    <w:p w:rsidR="00F45371" w:rsidRPr="00B82B01" w:rsidRDefault="00F45371" w:rsidP="00F45371">
      <w:pPr>
        <w:numPr>
          <w:ilvl w:val="0"/>
          <w:numId w:val="10"/>
        </w:numPr>
        <w:spacing w:after="0" w:line="240" w:lineRule="auto"/>
        <w:ind w:left="284" w:hanging="284"/>
        <w:jc w:val="both"/>
        <w:rPr>
          <w:rFonts w:ascii="Garamond" w:hAnsi="Garamond"/>
          <w:sz w:val="26"/>
          <w:szCs w:val="26"/>
        </w:rPr>
      </w:pPr>
      <w:r w:rsidRPr="00B82B01">
        <w:rPr>
          <w:rFonts w:ascii="Garamond" w:hAnsi="Garamond"/>
          <w:sz w:val="26"/>
          <w:szCs w:val="26"/>
        </w:rPr>
        <w:t xml:space="preserve">di non avere riportato condanne: </w:t>
      </w:r>
    </w:p>
    <w:p w:rsidR="00F45371" w:rsidRPr="00B82B01" w:rsidRDefault="00F45371" w:rsidP="00F45371">
      <w:pPr>
        <w:spacing w:after="0" w:line="240" w:lineRule="auto"/>
        <w:ind w:left="284"/>
        <w:jc w:val="both"/>
        <w:rPr>
          <w:rFonts w:ascii="Garamond" w:hAnsi="Garamond"/>
          <w:sz w:val="26"/>
          <w:szCs w:val="26"/>
        </w:rPr>
      </w:pPr>
      <w:r w:rsidRPr="00B82B01">
        <w:rPr>
          <w:rFonts w:ascii="Garamond" w:hAnsi="Garamond"/>
          <w:i/>
          <w:iCs/>
          <w:sz w:val="26"/>
          <w:szCs w:val="26"/>
        </w:rPr>
        <w:t>a</w:t>
      </w:r>
      <w:r w:rsidRPr="00B82B01">
        <w:rPr>
          <w:rFonts w:ascii="Garamond" w:hAnsi="Garamond"/>
          <w:sz w:val="26"/>
          <w:szCs w:val="26"/>
        </w:rPr>
        <w:t xml:space="preserve">) per offese alla persona del Presidente della Repubblica ed alle Assemblee legislative; </w:t>
      </w:r>
    </w:p>
    <w:p w:rsidR="00F45371" w:rsidRPr="00B82B01" w:rsidRDefault="00F45371" w:rsidP="00F45371">
      <w:pPr>
        <w:spacing w:after="0" w:line="240" w:lineRule="auto"/>
        <w:ind w:left="284"/>
        <w:jc w:val="both"/>
        <w:rPr>
          <w:rFonts w:ascii="Garamond" w:hAnsi="Garamond"/>
          <w:sz w:val="26"/>
          <w:szCs w:val="26"/>
        </w:rPr>
      </w:pPr>
      <w:r w:rsidRPr="00B82B01">
        <w:rPr>
          <w:rFonts w:ascii="Garamond" w:hAnsi="Garamond"/>
          <w:i/>
          <w:iCs/>
          <w:sz w:val="26"/>
          <w:szCs w:val="26"/>
        </w:rPr>
        <w:t>b</w:t>
      </w:r>
      <w:r w:rsidRPr="00B82B01">
        <w:rPr>
          <w:rFonts w:ascii="Garamond" w:hAnsi="Garamond"/>
          <w:sz w:val="26"/>
          <w:szCs w:val="26"/>
        </w:rPr>
        <w:t xml:space="preserve">) per delitto punibile con la reclusione non inferiore nel minimo ad anni tre, ancorché, per effetto di circostanze attenuanti, sia stata inflitta una pena di minore durata ovvero per delitto per cui sia stata irrogata una pena che comporta l'interdizione perpetua dai pubblici uffici; </w:t>
      </w:r>
    </w:p>
    <w:p w:rsidR="00F45371" w:rsidRPr="00B82B01" w:rsidRDefault="00F45371" w:rsidP="00F45371">
      <w:pPr>
        <w:spacing w:after="0" w:line="240" w:lineRule="auto"/>
        <w:ind w:left="284"/>
        <w:jc w:val="both"/>
        <w:rPr>
          <w:rFonts w:ascii="Garamond" w:hAnsi="Garamond"/>
          <w:sz w:val="26"/>
          <w:szCs w:val="26"/>
        </w:rPr>
      </w:pPr>
      <w:r w:rsidRPr="00B82B01">
        <w:rPr>
          <w:rFonts w:ascii="Garamond" w:hAnsi="Garamond"/>
          <w:i/>
          <w:iCs/>
          <w:sz w:val="26"/>
          <w:szCs w:val="26"/>
        </w:rPr>
        <w:t>c</w:t>
      </w:r>
      <w:r w:rsidRPr="00B82B01">
        <w:rPr>
          <w:rFonts w:ascii="Garamond" w:hAnsi="Garamond"/>
          <w:sz w:val="26"/>
          <w:szCs w:val="26"/>
        </w:rPr>
        <w:t xml:space="preserve">) per delitto contro il patrimonio, la moralità pubblica, il buon costume, la fede pubblica, la pubblica Amministrazione, l'industria ed il commercio, tanto se previsto dal Codice penale quanto da leggi speciali ove la pena inflitta sia superiore a trenta giorni di reclusione ovvero ad una multa commutabile, a norma del Codice penale, nella reclusione non inferiore a trenta giorni a meno che, in entrambi i casi, il condannato non goda della sospensione condizionale della pena; </w:t>
      </w:r>
    </w:p>
    <w:p w:rsidR="00F45371" w:rsidRPr="00B82B01" w:rsidRDefault="00F45371" w:rsidP="00F45371">
      <w:pPr>
        <w:spacing w:after="0" w:line="240" w:lineRule="auto"/>
        <w:ind w:left="284"/>
        <w:jc w:val="both"/>
        <w:rPr>
          <w:rFonts w:ascii="Garamond" w:hAnsi="Garamond"/>
          <w:sz w:val="26"/>
          <w:szCs w:val="26"/>
        </w:rPr>
      </w:pPr>
      <w:r w:rsidRPr="00B82B01">
        <w:rPr>
          <w:rFonts w:ascii="Garamond" w:hAnsi="Garamond"/>
          <w:i/>
          <w:iCs/>
          <w:sz w:val="26"/>
          <w:szCs w:val="26"/>
        </w:rPr>
        <w:t>d</w:t>
      </w:r>
      <w:r w:rsidRPr="00B82B01">
        <w:rPr>
          <w:rFonts w:ascii="Garamond" w:hAnsi="Garamond"/>
          <w:sz w:val="26"/>
          <w:szCs w:val="26"/>
        </w:rPr>
        <w:t xml:space="preserve">) per contrabbando, qualunque sia la pena inflitta; </w:t>
      </w:r>
    </w:p>
    <w:p w:rsidR="00F45371" w:rsidRPr="00E56259" w:rsidRDefault="00F45371" w:rsidP="00F45371">
      <w:pPr>
        <w:numPr>
          <w:ilvl w:val="0"/>
          <w:numId w:val="10"/>
        </w:numPr>
        <w:spacing w:after="0" w:line="240" w:lineRule="auto"/>
        <w:ind w:left="284" w:hanging="284"/>
        <w:jc w:val="both"/>
        <w:rPr>
          <w:rFonts w:ascii="Garamond" w:hAnsi="Garamond"/>
          <w:strike/>
          <w:sz w:val="26"/>
          <w:szCs w:val="26"/>
        </w:rPr>
      </w:pPr>
      <w:r w:rsidRPr="00320CE1">
        <w:rPr>
          <w:rFonts w:ascii="Garamond" w:hAnsi="Garamond"/>
          <w:sz w:val="26"/>
          <w:szCs w:val="26"/>
        </w:rPr>
        <w:t>di non</w:t>
      </w:r>
      <w:r w:rsidRPr="00B82B01">
        <w:rPr>
          <w:rFonts w:ascii="Garamond" w:hAnsi="Garamond"/>
          <w:sz w:val="26"/>
          <w:szCs w:val="26"/>
        </w:rPr>
        <w:t xml:space="preserve"> aver defi</w:t>
      </w:r>
      <w:r w:rsidRPr="006C2F53">
        <w:rPr>
          <w:rFonts w:ascii="Garamond" w:hAnsi="Garamond"/>
          <w:sz w:val="26"/>
          <w:szCs w:val="26"/>
        </w:rPr>
        <w:t>nito in sede amministrativa procedimento per contrabbando di generi di monopolio a suo carico. È in facoltà dell'Amministrazione consentire la gestione quando siano trascorsi almeno cinque anni dall'avvenuta estinzione del reato;</w:t>
      </w:r>
    </w:p>
    <w:p w:rsidR="00F45371" w:rsidRPr="00C83B3A" w:rsidRDefault="00F45371" w:rsidP="00F45371">
      <w:pPr>
        <w:numPr>
          <w:ilvl w:val="0"/>
          <w:numId w:val="11"/>
        </w:numPr>
        <w:spacing w:after="0" w:line="240" w:lineRule="auto"/>
        <w:ind w:left="284" w:hanging="284"/>
        <w:jc w:val="both"/>
        <w:rPr>
          <w:rFonts w:ascii="Garamond" w:hAnsi="Garamond"/>
          <w:strike/>
          <w:sz w:val="26"/>
          <w:szCs w:val="26"/>
        </w:rPr>
      </w:pPr>
      <w:r>
        <w:rPr>
          <w:rFonts w:ascii="Garamond" w:hAnsi="Garamond"/>
          <w:sz w:val="26"/>
          <w:szCs w:val="26"/>
        </w:rPr>
        <w:t>di non essere stato</w:t>
      </w:r>
      <w:r w:rsidRPr="008A22E2">
        <w:rPr>
          <w:rFonts w:ascii="Garamond" w:hAnsi="Garamond"/>
          <w:sz w:val="26"/>
          <w:szCs w:val="26"/>
        </w:rPr>
        <w:t xml:space="preserve"> destinatario di un provvedimento di revoca o di decadenza di una autorizzazione rilasciata per la vendita al pubblico di melassa</w:t>
      </w:r>
      <w:r>
        <w:rPr>
          <w:rFonts w:ascii="Garamond" w:hAnsi="Garamond"/>
          <w:sz w:val="26"/>
          <w:szCs w:val="26"/>
        </w:rPr>
        <w:t xml:space="preserve"> per narghilè e </w:t>
      </w:r>
      <w:r w:rsidRPr="008A22E2">
        <w:rPr>
          <w:rFonts w:ascii="Garamond" w:hAnsi="Garamond"/>
          <w:sz w:val="26"/>
          <w:szCs w:val="26"/>
        </w:rPr>
        <w:t>tabacco per pipa ad acqua</w:t>
      </w:r>
      <w:r w:rsidRPr="00021DA7">
        <w:rPr>
          <w:rFonts w:ascii="Garamond" w:hAnsi="Garamond"/>
          <w:sz w:val="26"/>
          <w:szCs w:val="26"/>
        </w:rPr>
        <w:t xml:space="preserve"> </w:t>
      </w:r>
      <w:r>
        <w:rPr>
          <w:rFonts w:ascii="Garamond" w:hAnsi="Garamond"/>
          <w:sz w:val="26"/>
          <w:szCs w:val="26"/>
        </w:rPr>
        <w:t>ovvero di altra concessione e/o autorizzazione in materia di tabacchi lavorati</w:t>
      </w:r>
      <w:r w:rsidR="006D01E2">
        <w:rPr>
          <w:rFonts w:ascii="Garamond" w:hAnsi="Garamond"/>
          <w:sz w:val="26"/>
          <w:szCs w:val="26"/>
        </w:rPr>
        <w:t xml:space="preserve"> e p.l.i.</w:t>
      </w:r>
      <w:r w:rsidRPr="008A22E2">
        <w:rPr>
          <w:rFonts w:ascii="Garamond" w:hAnsi="Garamond"/>
          <w:sz w:val="26"/>
          <w:szCs w:val="26"/>
        </w:rPr>
        <w:t>, se non siano trascorsi almeno cinque anni dal giorno della rimozione</w:t>
      </w:r>
      <w:r>
        <w:rPr>
          <w:rFonts w:ascii="Garamond" w:hAnsi="Garamond"/>
          <w:sz w:val="26"/>
          <w:szCs w:val="26"/>
        </w:rPr>
        <w:t>;</w:t>
      </w:r>
    </w:p>
    <w:p w:rsidR="0089312B" w:rsidRDefault="0089312B" w:rsidP="0089312B">
      <w:pPr>
        <w:autoSpaceDE w:val="0"/>
        <w:autoSpaceDN w:val="0"/>
        <w:adjustRightInd w:val="0"/>
        <w:spacing w:after="0" w:line="240" w:lineRule="auto"/>
        <w:ind w:left="284" w:right="-1" w:hanging="284"/>
        <w:jc w:val="both"/>
        <w:rPr>
          <w:rFonts w:ascii="Garamond" w:hAnsi="Garamond" w:cs="Arial Narrow"/>
          <w:sz w:val="26"/>
          <w:szCs w:val="26"/>
        </w:rPr>
      </w:pPr>
      <w:r w:rsidRPr="0018283B">
        <w:rPr>
          <w:rFonts w:ascii="Garamond" w:hAnsi="Garamond" w:cs="Arial Narrow"/>
          <w:sz w:val="26"/>
          <w:szCs w:val="26"/>
        </w:rPr>
        <w:t>□</w:t>
      </w:r>
      <w:r>
        <w:rPr>
          <w:rFonts w:ascii="Garamond" w:hAnsi="Garamond" w:cs="Arial Narrow"/>
          <w:sz w:val="26"/>
          <w:szCs w:val="26"/>
        </w:rPr>
        <w:t xml:space="preserve"> </w:t>
      </w:r>
      <w:r w:rsidRPr="0018283B">
        <w:rPr>
          <w:rFonts w:ascii="Garamond" w:hAnsi="Garamond" w:cs="Arial Narrow"/>
          <w:sz w:val="26"/>
          <w:szCs w:val="26"/>
        </w:rPr>
        <w:t xml:space="preserve">che, in capo al titolare/rappresentante legale, NON sussistono violazioni fiscali e situazioni di morosità verso l’Erario o verso l’agente della riscossione di importo superiore a quello previsto dall’art. 80, comma 4, del Decreto Legislativo n. 50/2016 (Codice degli appalti), definitivamente accertate o risultanti da sentenze non piu’ impugnabili; </w:t>
      </w:r>
    </w:p>
    <w:p w:rsidR="0089312B" w:rsidRPr="0018283B" w:rsidRDefault="0089312B" w:rsidP="0089312B">
      <w:pPr>
        <w:autoSpaceDE w:val="0"/>
        <w:autoSpaceDN w:val="0"/>
        <w:adjustRightInd w:val="0"/>
        <w:spacing w:after="0" w:line="240" w:lineRule="auto"/>
        <w:ind w:right="-1"/>
        <w:jc w:val="both"/>
        <w:rPr>
          <w:rFonts w:ascii="Garamond" w:hAnsi="Garamond" w:cs="Arial Narrow"/>
          <w:sz w:val="26"/>
          <w:szCs w:val="26"/>
        </w:rPr>
      </w:pPr>
      <w:r w:rsidRPr="0018283B">
        <w:rPr>
          <w:rFonts w:ascii="Garamond" w:hAnsi="Garamond" w:cs="Arial Narrow"/>
          <w:sz w:val="26"/>
          <w:szCs w:val="26"/>
        </w:rPr>
        <w:t xml:space="preserve"> </w:t>
      </w:r>
    </w:p>
    <w:p w:rsidR="0089312B" w:rsidRDefault="0089312B" w:rsidP="0089312B">
      <w:pPr>
        <w:autoSpaceDE w:val="0"/>
        <w:autoSpaceDN w:val="0"/>
        <w:adjustRightInd w:val="0"/>
        <w:spacing w:after="0" w:line="240" w:lineRule="auto"/>
        <w:ind w:left="284" w:right="-1" w:hanging="284"/>
        <w:jc w:val="both"/>
        <w:rPr>
          <w:rFonts w:ascii="Garamond" w:hAnsi="Garamond" w:cs="Arial Narrow"/>
          <w:sz w:val="26"/>
          <w:szCs w:val="26"/>
        </w:rPr>
      </w:pPr>
      <w:r w:rsidRPr="0018283B">
        <w:rPr>
          <w:rFonts w:ascii="Garamond" w:hAnsi="Garamond" w:cs="Arial Narrow"/>
          <w:sz w:val="26"/>
          <w:szCs w:val="26"/>
        </w:rPr>
        <w:t xml:space="preserve">□ che, in capo alla società, NON sussistono violazioni fiscali e situazioni di morosità verso l’Erario o verso l’agente della riscossione di importo superiore a quello previsto dall’art. 80, comma 4, del Decreto Legislativo n. 50/2016 (Codice degli appalti), definitivamente accertate o risultanti da </w:t>
      </w:r>
      <w:r>
        <w:rPr>
          <w:rFonts w:ascii="Garamond" w:hAnsi="Garamond" w:cs="Arial Narrow"/>
          <w:sz w:val="26"/>
          <w:szCs w:val="26"/>
        </w:rPr>
        <w:t xml:space="preserve">sentenze non più impugnabili; </w:t>
      </w:r>
    </w:p>
    <w:p w:rsidR="0089312B" w:rsidRPr="0018283B" w:rsidRDefault="0089312B" w:rsidP="0089312B">
      <w:pPr>
        <w:autoSpaceDE w:val="0"/>
        <w:autoSpaceDN w:val="0"/>
        <w:adjustRightInd w:val="0"/>
        <w:spacing w:after="0" w:line="240" w:lineRule="auto"/>
        <w:ind w:right="-1"/>
        <w:jc w:val="both"/>
        <w:rPr>
          <w:rFonts w:ascii="Garamond" w:hAnsi="Garamond" w:cs="Arial Narrow"/>
          <w:sz w:val="26"/>
          <w:szCs w:val="26"/>
        </w:rPr>
      </w:pPr>
    </w:p>
    <w:p w:rsidR="0089312B" w:rsidRPr="002B54A9" w:rsidRDefault="0089312B" w:rsidP="0089312B">
      <w:pPr>
        <w:widowControl w:val="0"/>
        <w:autoSpaceDE w:val="0"/>
        <w:autoSpaceDN w:val="0"/>
        <w:adjustRightInd w:val="0"/>
        <w:spacing w:after="0" w:line="240" w:lineRule="auto"/>
        <w:ind w:left="284" w:right="-1" w:hanging="284"/>
        <w:jc w:val="both"/>
        <w:rPr>
          <w:rFonts w:ascii="Garamond" w:hAnsi="Garamond" w:cs="Arial Narrow"/>
          <w:sz w:val="26"/>
          <w:szCs w:val="26"/>
        </w:rPr>
      </w:pPr>
      <w:r w:rsidRPr="0018283B">
        <w:rPr>
          <w:rFonts w:ascii="Garamond" w:hAnsi="Garamond" w:cs="Arial Narrow"/>
          <w:sz w:val="26"/>
          <w:szCs w:val="26"/>
        </w:rPr>
        <w:t>□ che, in capo al titolare/rappresentante legale, sussistono le seguenti violazioni fiscali e situazioni di morosità verso l’Erario o verso l’agente della riscossione di importo superiore a quello previsto dall’art. 80, comma 4, del Decreto Legislativo n. 50/2016 (Codice degli appalti), definitivamente accertate o risultanti da sentenze non pi</w:t>
      </w:r>
      <w:r>
        <w:rPr>
          <w:rFonts w:ascii="Garamond" w:hAnsi="Garamond" w:cs="Arial Narrow"/>
          <w:sz w:val="26"/>
          <w:szCs w:val="26"/>
        </w:rPr>
        <w:t>ù</w:t>
      </w:r>
      <w:r w:rsidRPr="0018283B">
        <w:rPr>
          <w:rFonts w:ascii="Garamond" w:hAnsi="Garamond" w:cs="Arial Narrow"/>
          <w:sz w:val="26"/>
          <w:szCs w:val="26"/>
        </w:rPr>
        <w:t xml:space="preserve"> impugnabili</w:t>
      </w:r>
      <w:r>
        <w:rPr>
          <w:rFonts w:ascii="Garamond" w:hAnsi="Garamond" w:cs="Arial Narrow"/>
          <w:sz w:val="26"/>
          <w:szCs w:val="26"/>
        </w:rPr>
        <w:t xml:space="preserve"> </w:t>
      </w:r>
      <w:r w:rsidRPr="002B54A9">
        <w:rPr>
          <w:rFonts w:ascii="Garamond" w:hAnsi="Garamond" w:cs="Arial Narrow"/>
          <w:sz w:val="26"/>
          <w:szCs w:val="26"/>
        </w:rPr>
        <w:t>(specificare l’importo, i termini e le modalità dei pagamenti):</w:t>
      </w:r>
    </w:p>
    <w:p w:rsidR="0089312B" w:rsidRPr="002B54A9" w:rsidRDefault="0089312B" w:rsidP="0089312B">
      <w:pPr>
        <w:widowControl w:val="0"/>
        <w:autoSpaceDE w:val="0"/>
        <w:autoSpaceDN w:val="0"/>
        <w:adjustRightInd w:val="0"/>
        <w:spacing w:after="0" w:line="240" w:lineRule="auto"/>
        <w:ind w:left="284" w:right="-1"/>
        <w:jc w:val="both"/>
        <w:rPr>
          <w:rFonts w:ascii="Garamond" w:hAnsi="Garamond" w:cs="Arial Narrow"/>
          <w:sz w:val="26"/>
          <w:szCs w:val="26"/>
        </w:rPr>
      </w:pPr>
      <w:r>
        <w:rPr>
          <w:rFonts w:ascii="Garamond" w:hAnsi="Garamond" w:cs="Arial Narrow"/>
          <w:sz w:val="26"/>
          <w:szCs w:val="26"/>
        </w:rPr>
        <w:t xml:space="preserve">importo: € </w:t>
      </w:r>
      <w:r w:rsidRPr="002B54A9">
        <w:rPr>
          <w:rFonts w:ascii="Garamond" w:hAnsi="Garamond" w:cs="Arial Narrow"/>
          <w:sz w:val="26"/>
          <w:szCs w:val="26"/>
        </w:rPr>
        <w:t>_____________________</w:t>
      </w:r>
    </w:p>
    <w:p w:rsidR="0089312B" w:rsidRPr="005042D2" w:rsidRDefault="0089312B" w:rsidP="0089312B">
      <w:pPr>
        <w:pStyle w:val="Paragrafoelenco"/>
        <w:widowControl w:val="0"/>
        <w:numPr>
          <w:ilvl w:val="0"/>
          <w:numId w:val="10"/>
        </w:numPr>
        <w:autoSpaceDE w:val="0"/>
        <w:autoSpaceDN w:val="0"/>
        <w:adjustRightInd w:val="0"/>
        <w:spacing w:after="0" w:line="240" w:lineRule="auto"/>
        <w:ind w:right="-1"/>
        <w:jc w:val="both"/>
        <w:rPr>
          <w:rFonts w:ascii="Garamond" w:hAnsi="Garamond" w:cs="Arial Narrow"/>
          <w:sz w:val="26"/>
          <w:szCs w:val="26"/>
        </w:rPr>
      </w:pPr>
      <w:r w:rsidRPr="005042D2">
        <w:rPr>
          <w:rFonts w:ascii="Garamond" w:hAnsi="Garamond" w:cs="Arial Narrow"/>
          <w:sz w:val="26"/>
          <w:szCs w:val="26"/>
        </w:rPr>
        <w:t>Quietanza pagamento del debito;</w:t>
      </w:r>
    </w:p>
    <w:p w:rsidR="0089312B" w:rsidRPr="005042D2" w:rsidRDefault="0089312B" w:rsidP="0089312B">
      <w:pPr>
        <w:pStyle w:val="Paragrafoelenco"/>
        <w:widowControl w:val="0"/>
        <w:numPr>
          <w:ilvl w:val="0"/>
          <w:numId w:val="10"/>
        </w:numPr>
        <w:autoSpaceDE w:val="0"/>
        <w:autoSpaceDN w:val="0"/>
        <w:adjustRightInd w:val="0"/>
        <w:spacing w:after="0" w:line="240" w:lineRule="auto"/>
        <w:ind w:right="-1"/>
        <w:jc w:val="both"/>
        <w:rPr>
          <w:rFonts w:ascii="Garamond" w:hAnsi="Garamond" w:cs="Arial Narrow"/>
          <w:sz w:val="26"/>
          <w:szCs w:val="26"/>
        </w:rPr>
      </w:pPr>
      <w:r w:rsidRPr="005042D2">
        <w:rPr>
          <w:rFonts w:ascii="Garamond" w:hAnsi="Garamond" w:cs="Arial Narrow"/>
          <w:sz w:val="26"/>
          <w:szCs w:val="26"/>
        </w:rPr>
        <w:t>piano di rientro rateale dal debito;</w:t>
      </w:r>
    </w:p>
    <w:p w:rsidR="0089312B" w:rsidRPr="005042D2" w:rsidRDefault="0089312B" w:rsidP="0089312B">
      <w:pPr>
        <w:pStyle w:val="Paragrafoelenco"/>
        <w:widowControl w:val="0"/>
        <w:numPr>
          <w:ilvl w:val="0"/>
          <w:numId w:val="10"/>
        </w:numPr>
        <w:autoSpaceDE w:val="0"/>
        <w:autoSpaceDN w:val="0"/>
        <w:adjustRightInd w:val="0"/>
        <w:spacing w:after="0" w:line="240" w:lineRule="auto"/>
        <w:ind w:right="-1"/>
        <w:jc w:val="both"/>
        <w:rPr>
          <w:rFonts w:ascii="Garamond" w:hAnsi="Garamond" w:cs="Arial Narrow"/>
          <w:sz w:val="26"/>
          <w:szCs w:val="26"/>
        </w:rPr>
      </w:pPr>
      <w:r w:rsidRPr="005042D2">
        <w:rPr>
          <w:rFonts w:ascii="Garamond" w:hAnsi="Garamond" w:cs="Arial Narrow"/>
          <w:sz w:val="26"/>
          <w:szCs w:val="26"/>
        </w:rPr>
        <w:t>Altro (specificare) __________________________________________</w:t>
      </w:r>
    </w:p>
    <w:p w:rsidR="0089312B" w:rsidRPr="005042D2" w:rsidRDefault="0089312B" w:rsidP="0089312B">
      <w:pPr>
        <w:widowControl w:val="0"/>
        <w:autoSpaceDE w:val="0"/>
        <w:autoSpaceDN w:val="0"/>
        <w:adjustRightInd w:val="0"/>
        <w:spacing w:after="0" w:line="240" w:lineRule="auto"/>
        <w:ind w:right="-1"/>
        <w:jc w:val="both"/>
        <w:rPr>
          <w:rFonts w:ascii="Garamond" w:hAnsi="Garamond" w:cs="Arial Narrow"/>
          <w:sz w:val="26"/>
          <w:szCs w:val="26"/>
        </w:rPr>
      </w:pPr>
    </w:p>
    <w:p w:rsidR="0089312B" w:rsidRPr="005042D2" w:rsidRDefault="0089312B" w:rsidP="0089312B">
      <w:pPr>
        <w:widowControl w:val="0"/>
        <w:autoSpaceDE w:val="0"/>
        <w:autoSpaceDN w:val="0"/>
        <w:adjustRightInd w:val="0"/>
        <w:spacing w:after="0" w:line="240" w:lineRule="auto"/>
        <w:ind w:left="284" w:right="-1" w:hanging="284"/>
        <w:jc w:val="both"/>
        <w:rPr>
          <w:rFonts w:ascii="Garamond" w:hAnsi="Garamond" w:cs="Arial Narrow"/>
          <w:sz w:val="26"/>
          <w:szCs w:val="26"/>
        </w:rPr>
      </w:pPr>
      <w:r w:rsidRPr="005042D2">
        <w:rPr>
          <w:rFonts w:ascii="Garamond" w:hAnsi="Garamond" w:cs="Arial Narrow"/>
          <w:sz w:val="26"/>
          <w:szCs w:val="26"/>
        </w:rPr>
        <w:t xml:space="preserve">□ che, in capo alla società, sussistono le seguenti violazioni fiscali e situazioni di morosità verso </w:t>
      </w:r>
      <w:r w:rsidRPr="005042D2">
        <w:rPr>
          <w:rFonts w:ascii="Garamond" w:hAnsi="Garamond" w:cs="Arial Narrow"/>
          <w:sz w:val="26"/>
          <w:szCs w:val="26"/>
        </w:rPr>
        <w:lastRenderedPageBreak/>
        <w:t>l’Erario o verso l’agente della riscossione di importo superiore a quello previsto dall’art. 80, comma 4, del Decreto Legislativo n. 50/2016 (Codice degli appalti), definitivamente accertate o risultanti da sentenze non piu’ impugnabili (specificare l’importo, i termini e le modalità dei pagamenti):</w:t>
      </w:r>
    </w:p>
    <w:p w:rsidR="0089312B" w:rsidRPr="005042D2" w:rsidRDefault="0089312B" w:rsidP="0089312B">
      <w:pPr>
        <w:widowControl w:val="0"/>
        <w:autoSpaceDE w:val="0"/>
        <w:autoSpaceDN w:val="0"/>
        <w:adjustRightInd w:val="0"/>
        <w:spacing w:after="0" w:line="240" w:lineRule="auto"/>
        <w:ind w:left="284" w:right="-1"/>
        <w:jc w:val="both"/>
        <w:rPr>
          <w:rFonts w:ascii="Garamond" w:hAnsi="Garamond" w:cs="Arial Narrow"/>
          <w:sz w:val="26"/>
          <w:szCs w:val="26"/>
        </w:rPr>
      </w:pPr>
      <w:r w:rsidRPr="005042D2">
        <w:rPr>
          <w:rFonts w:ascii="Garamond" w:hAnsi="Garamond" w:cs="Arial Narrow"/>
          <w:sz w:val="26"/>
          <w:szCs w:val="26"/>
        </w:rPr>
        <w:t>importo: € ________________</w:t>
      </w:r>
    </w:p>
    <w:p w:rsidR="0089312B" w:rsidRPr="005042D2" w:rsidRDefault="0089312B" w:rsidP="0089312B">
      <w:pPr>
        <w:pStyle w:val="Paragrafoelenco"/>
        <w:widowControl w:val="0"/>
        <w:numPr>
          <w:ilvl w:val="0"/>
          <w:numId w:val="10"/>
        </w:numPr>
        <w:autoSpaceDE w:val="0"/>
        <w:autoSpaceDN w:val="0"/>
        <w:adjustRightInd w:val="0"/>
        <w:spacing w:after="0" w:line="240" w:lineRule="auto"/>
        <w:ind w:right="-1"/>
        <w:jc w:val="both"/>
        <w:rPr>
          <w:rFonts w:ascii="Garamond" w:hAnsi="Garamond" w:cs="Arial Narrow"/>
          <w:sz w:val="26"/>
          <w:szCs w:val="26"/>
        </w:rPr>
      </w:pPr>
      <w:r w:rsidRPr="005042D2">
        <w:rPr>
          <w:rFonts w:ascii="Garamond" w:hAnsi="Garamond" w:cs="Arial Narrow"/>
          <w:sz w:val="26"/>
          <w:szCs w:val="26"/>
        </w:rPr>
        <w:t>Quietanza pagamento del debito;</w:t>
      </w:r>
    </w:p>
    <w:p w:rsidR="0089312B" w:rsidRPr="005042D2" w:rsidRDefault="0089312B" w:rsidP="0089312B">
      <w:pPr>
        <w:pStyle w:val="Paragrafoelenco"/>
        <w:widowControl w:val="0"/>
        <w:numPr>
          <w:ilvl w:val="0"/>
          <w:numId w:val="10"/>
        </w:numPr>
        <w:autoSpaceDE w:val="0"/>
        <w:autoSpaceDN w:val="0"/>
        <w:adjustRightInd w:val="0"/>
        <w:spacing w:after="0" w:line="240" w:lineRule="auto"/>
        <w:ind w:right="-1"/>
        <w:jc w:val="both"/>
        <w:rPr>
          <w:rFonts w:ascii="Garamond" w:hAnsi="Garamond" w:cs="Arial Narrow"/>
          <w:sz w:val="26"/>
          <w:szCs w:val="26"/>
        </w:rPr>
      </w:pPr>
      <w:r w:rsidRPr="005042D2">
        <w:rPr>
          <w:rFonts w:ascii="Garamond" w:hAnsi="Garamond" w:cs="Arial Narrow"/>
          <w:sz w:val="26"/>
          <w:szCs w:val="26"/>
        </w:rPr>
        <w:t>piano di rientro rateale dal debito;</w:t>
      </w:r>
    </w:p>
    <w:p w:rsidR="0089312B" w:rsidRPr="0089312B" w:rsidRDefault="0089312B" w:rsidP="0089312B">
      <w:pPr>
        <w:pStyle w:val="Nessunaspaziatura"/>
        <w:numPr>
          <w:ilvl w:val="0"/>
          <w:numId w:val="10"/>
        </w:numPr>
        <w:jc w:val="both"/>
        <w:rPr>
          <w:rFonts w:ascii="Garamond" w:hAnsi="Garamond"/>
          <w:sz w:val="26"/>
          <w:szCs w:val="26"/>
        </w:rPr>
      </w:pPr>
      <w:r w:rsidRPr="005042D2">
        <w:rPr>
          <w:rFonts w:ascii="Garamond" w:hAnsi="Garamond" w:cs="Arial Narrow"/>
          <w:sz w:val="26"/>
          <w:szCs w:val="26"/>
        </w:rPr>
        <w:t>Altro (specificare) __________________________________________</w:t>
      </w:r>
    </w:p>
    <w:p w:rsidR="0089312B" w:rsidRPr="008F5934" w:rsidRDefault="0089312B" w:rsidP="0089312B">
      <w:pPr>
        <w:pStyle w:val="Nessunaspaziatura"/>
        <w:ind w:left="1004"/>
        <w:jc w:val="both"/>
        <w:rPr>
          <w:rFonts w:ascii="Garamond" w:hAnsi="Garamond"/>
          <w:sz w:val="26"/>
          <w:szCs w:val="26"/>
        </w:rPr>
      </w:pPr>
    </w:p>
    <w:p w:rsidR="00F45371" w:rsidRDefault="00F45371" w:rsidP="00F45371">
      <w:pPr>
        <w:numPr>
          <w:ilvl w:val="0"/>
          <w:numId w:val="10"/>
        </w:numPr>
        <w:autoSpaceDE w:val="0"/>
        <w:autoSpaceDN w:val="0"/>
        <w:adjustRightInd w:val="0"/>
        <w:spacing w:after="0" w:line="240" w:lineRule="auto"/>
        <w:ind w:left="284" w:hanging="284"/>
        <w:contextualSpacing/>
        <w:jc w:val="both"/>
        <w:rPr>
          <w:rFonts w:ascii="Garamond" w:hAnsi="Garamond" w:cs="Times New Roman"/>
          <w:sz w:val="26"/>
          <w:szCs w:val="26"/>
        </w:rPr>
      </w:pPr>
      <w:r w:rsidRPr="00811480">
        <w:rPr>
          <w:rFonts w:ascii="Garamond" w:hAnsi="Garamond" w:cs="Times New Roman"/>
          <w:sz w:val="26"/>
          <w:szCs w:val="26"/>
        </w:rPr>
        <w:t>di non versare in cause di divieto, di decadenza o di sospensione di cui all'articolo 67 del decreto legislativo 6 settembre 2011, n. 159.</w:t>
      </w:r>
    </w:p>
    <w:p w:rsidR="004601CE" w:rsidRDefault="004601CE" w:rsidP="004601CE">
      <w:pPr>
        <w:autoSpaceDE w:val="0"/>
        <w:autoSpaceDN w:val="0"/>
        <w:adjustRightInd w:val="0"/>
        <w:spacing w:after="0" w:line="240" w:lineRule="auto"/>
        <w:contextualSpacing/>
        <w:jc w:val="both"/>
        <w:rPr>
          <w:rFonts w:ascii="Garamond" w:hAnsi="Garamond" w:cs="Times New Roman"/>
          <w:sz w:val="26"/>
          <w:szCs w:val="26"/>
        </w:rPr>
      </w:pPr>
    </w:p>
    <w:p w:rsidR="004601CE" w:rsidRDefault="004601CE" w:rsidP="004601CE">
      <w:pPr>
        <w:autoSpaceDE w:val="0"/>
        <w:autoSpaceDN w:val="0"/>
        <w:adjustRightInd w:val="0"/>
        <w:spacing w:after="0" w:line="240" w:lineRule="auto"/>
        <w:jc w:val="center"/>
        <w:rPr>
          <w:rFonts w:ascii="Garamond" w:hAnsi="Garamond" w:cs="Times New Roman"/>
          <w:sz w:val="26"/>
          <w:szCs w:val="26"/>
        </w:rPr>
      </w:pPr>
      <w:r w:rsidRPr="004C4917">
        <w:rPr>
          <w:rFonts w:ascii="Garamond" w:hAnsi="Garamond" w:cs="Times New Roman"/>
          <w:sz w:val="26"/>
          <w:szCs w:val="26"/>
        </w:rPr>
        <w:t>SI IMPEGNA</w:t>
      </w:r>
    </w:p>
    <w:p w:rsidR="004601CE" w:rsidRDefault="004601CE" w:rsidP="004601CE">
      <w:pPr>
        <w:autoSpaceDE w:val="0"/>
        <w:autoSpaceDN w:val="0"/>
        <w:adjustRightInd w:val="0"/>
        <w:spacing w:after="0" w:line="240" w:lineRule="auto"/>
        <w:jc w:val="center"/>
        <w:rPr>
          <w:rFonts w:ascii="Garamond" w:hAnsi="Garamond" w:cs="Times New Roman"/>
          <w:sz w:val="26"/>
          <w:szCs w:val="26"/>
        </w:rPr>
      </w:pPr>
    </w:p>
    <w:p w:rsidR="00A9660C" w:rsidRPr="002E3652" w:rsidRDefault="00A9660C" w:rsidP="00A9660C">
      <w:pPr>
        <w:pStyle w:val="Nessunaspaziatura"/>
        <w:numPr>
          <w:ilvl w:val="0"/>
          <w:numId w:val="18"/>
        </w:numPr>
        <w:tabs>
          <w:tab w:val="left" w:pos="284"/>
        </w:tabs>
        <w:ind w:left="0" w:firstLine="0"/>
        <w:jc w:val="both"/>
        <w:rPr>
          <w:rFonts w:ascii="Garamond" w:hAnsi="Garamond"/>
          <w:sz w:val="26"/>
          <w:szCs w:val="26"/>
        </w:rPr>
      </w:pPr>
      <w:r w:rsidRPr="008A22E2">
        <w:rPr>
          <w:rFonts w:ascii="Garamond" w:hAnsi="Garamond"/>
          <w:sz w:val="26"/>
          <w:szCs w:val="26"/>
        </w:rPr>
        <w:t xml:space="preserve">a conservare, per un periodo </w:t>
      </w:r>
      <w:r w:rsidRPr="002E3652">
        <w:rPr>
          <w:rFonts w:ascii="Garamond" w:hAnsi="Garamond"/>
          <w:sz w:val="26"/>
          <w:szCs w:val="26"/>
        </w:rPr>
        <w:t xml:space="preserve">di anni cinque, la parte a lui spettante del registro U88PAT; </w:t>
      </w:r>
    </w:p>
    <w:p w:rsidR="00A9660C" w:rsidRDefault="00A9660C" w:rsidP="00A9660C">
      <w:pPr>
        <w:pStyle w:val="Nessunaspaziatura"/>
        <w:numPr>
          <w:ilvl w:val="0"/>
          <w:numId w:val="18"/>
        </w:numPr>
        <w:tabs>
          <w:tab w:val="left" w:pos="284"/>
        </w:tabs>
        <w:ind w:left="0" w:firstLine="0"/>
        <w:jc w:val="both"/>
        <w:rPr>
          <w:rFonts w:ascii="Garamond" w:hAnsi="Garamond"/>
          <w:sz w:val="26"/>
          <w:szCs w:val="26"/>
        </w:rPr>
      </w:pPr>
      <w:r w:rsidRPr="002E3652">
        <w:rPr>
          <w:rFonts w:ascii="Garamond" w:hAnsi="Garamond"/>
          <w:sz w:val="26"/>
          <w:szCs w:val="26"/>
        </w:rPr>
        <w:t xml:space="preserve">ad osservare </w:t>
      </w:r>
      <w:r w:rsidR="00EB6837">
        <w:rPr>
          <w:rFonts w:ascii="Garamond" w:hAnsi="Garamond"/>
          <w:sz w:val="26"/>
          <w:szCs w:val="26"/>
        </w:rPr>
        <w:t xml:space="preserve">il divieto di vendita </w:t>
      </w:r>
      <w:r w:rsidR="00EB6837" w:rsidRPr="00EB6837">
        <w:rPr>
          <w:rFonts w:ascii="Garamond" w:hAnsi="Garamond"/>
          <w:sz w:val="26"/>
          <w:szCs w:val="26"/>
        </w:rPr>
        <w:t>con successiva somministrazione in loco</w:t>
      </w:r>
      <w:r w:rsidR="00EB6837">
        <w:rPr>
          <w:rFonts w:ascii="Garamond" w:hAnsi="Garamond"/>
          <w:sz w:val="26"/>
          <w:szCs w:val="26"/>
        </w:rPr>
        <w:t xml:space="preserve"> </w:t>
      </w:r>
      <w:r w:rsidR="00EB6837" w:rsidRPr="008A22E2">
        <w:rPr>
          <w:rFonts w:ascii="Garamond" w:hAnsi="Garamond"/>
          <w:sz w:val="26"/>
          <w:szCs w:val="26"/>
        </w:rPr>
        <w:t xml:space="preserve">ai minori di melassa </w:t>
      </w:r>
      <w:r w:rsidR="00EB6837">
        <w:rPr>
          <w:rFonts w:ascii="Garamond" w:hAnsi="Garamond"/>
          <w:sz w:val="26"/>
          <w:szCs w:val="26"/>
        </w:rPr>
        <w:t xml:space="preserve">per narghilè </w:t>
      </w:r>
      <w:r w:rsidR="00EB6837" w:rsidRPr="008A22E2">
        <w:rPr>
          <w:rFonts w:ascii="Garamond" w:hAnsi="Garamond"/>
          <w:sz w:val="26"/>
          <w:szCs w:val="26"/>
        </w:rPr>
        <w:t xml:space="preserve">e tabacco per pipa ad acqua </w:t>
      </w:r>
      <w:r w:rsidRPr="008A22E2">
        <w:rPr>
          <w:rFonts w:ascii="Garamond" w:hAnsi="Garamond"/>
          <w:sz w:val="26"/>
          <w:szCs w:val="26"/>
        </w:rPr>
        <w:t>e a verificare la maggiore età dell’acquirente, richiedendo, all'atto dell'acquisto, l'esibizione di un documento di identità, tranne nei casi in cui la maggiore età dell'acquir</w:t>
      </w:r>
      <w:r>
        <w:rPr>
          <w:rFonts w:ascii="Garamond" w:hAnsi="Garamond"/>
          <w:sz w:val="26"/>
          <w:szCs w:val="26"/>
        </w:rPr>
        <w:t>ente sia manifesta</w:t>
      </w:r>
      <w:r w:rsidRPr="00A65708">
        <w:rPr>
          <w:rFonts w:ascii="Garamond" w:hAnsi="Garamond"/>
          <w:sz w:val="26"/>
          <w:szCs w:val="26"/>
        </w:rPr>
        <w:t>;</w:t>
      </w:r>
    </w:p>
    <w:p w:rsidR="00A9660C" w:rsidRDefault="00A9660C" w:rsidP="00BB791E">
      <w:pPr>
        <w:pStyle w:val="Nessunaspaziatura"/>
        <w:numPr>
          <w:ilvl w:val="0"/>
          <w:numId w:val="18"/>
        </w:numPr>
        <w:tabs>
          <w:tab w:val="left" w:pos="284"/>
        </w:tabs>
        <w:ind w:left="0" w:firstLine="0"/>
        <w:jc w:val="both"/>
        <w:rPr>
          <w:rFonts w:ascii="Garamond" w:hAnsi="Garamond"/>
          <w:sz w:val="26"/>
          <w:szCs w:val="26"/>
        </w:rPr>
      </w:pPr>
      <w:r w:rsidRPr="00BB791E">
        <w:rPr>
          <w:rFonts w:ascii="Garamond" w:hAnsi="Garamond"/>
          <w:sz w:val="26"/>
          <w:szCs w:val="26"/>
        </w:rPr>
        <w:t>ad osservare il divieto di vendita ovvero di detenzione di foglie, infiorescenze, oli, resine o altri prodotti contenenti sostanze derivate dalla canapa sativa o comunque sostanze con efficacia drogante o psicotropa;</w:t>
      </w:r>
    </w:p>
    <w:p w:rsidR="001B53F3" w:rsidRPr="00575B30" w:rsidRDefault="001B53F3" w:rsidP="00BB791E">
      <w:pPr>
        <w:pStyle w:val="Nessunaspaziatura"/>
        <w:numPr>
          <w:ilvl w:val="0"/>
          <w:numId w:val="18"/>
        </w:numPr>
        <w:tabs>
          <w:tab w:val="left" w:pos="284"/>
        </w:tabs>
        <w:ind w:left="0" w:firstLine="0"/>
        <w:jc w:val="both"/>
        <w:rPr>
          <w:rFonts w:ascii="Garamond" w:hAnsi="Garamond"/>
          <w:sz w:val="26"/>
          <w:szCs w:val="26"/>
        </w:rPr>
      </w:pPr>
      <w:r w:rsidRPr="00575B30">
        <w:rPr>
          <w:rFonts w:ascii="Garamond" w:hAnsi="Garamond"/>
          <w:sz w:val="26"/>
          <w:szCs w:val="26"/>
        </w:rPr>
        <w:t>ad osservare il divieto di vendita per asporto di melassa per narghilè e tabacco per pipa ad acqua;</w:t>
      </w:r>
    </w:p>
    <w:p w:rsidR="00466926" w:rsidRPr="00466926" w:rsidRDefault="00466926" w:rsidP="00A9660C">
      <w:pPr>
        <w:pStyle w:val="Paragrafoelenco"/>
        <w:numPr>
          <w:ilvl w:val="0"/>
          <w:numId w:val="18"/>
        </w:numPr>
        <w:tabs>
          <w:tab w:val="left" w:pos="284"/>
        </w:tabs>
        <w:ind w:left="0" w:firstLine="0"/>
        <w:jc w:val="both"/>
        <w:rPr>
          <w:rFonts w:ascii="Garamond" w:hAnsi="Garamond"/>
          <w:strike/>
          <w:sz w:val="26"/>
          <w:szCs w:val="26"/>
        </w:rPr>
      </w:pPr>
      <w:r w:rsidRPr="00466926">
        <w:rPr>
          <w:rFonts w:ascii="Garamond" w:hAnsi="Garamond"/>
          <w:sz w:val="26"/>
          <w:szCs w:val="26"/>
        </w:rPr>
        <w:t>a comunicare, entro quindici giorni, la cessazione dalla carica di legale rappresentante;</w:t>
      </w:r>
    </w:p>
    <w:p w:rsidR="00A9660C" w:rsidRPr="00466926" w:rsidRDefault="00A9660C" w:rsidP="00466926">
      <w:pPr>
        <w:pStyle w:val="Paragrafoelenco"/>
        <w:numPr>
          <w:ilvl w:val="0"/>
          <w:numId w:val="18"/>
        </w:numPr>
        <w:tabs>
          <w:tab w:val="left" w:pos="284"/>
        </w:tabs>
        <w:spacing w:after="0" w:line="240" w:lineRule="auto"/>
        <w:ind w:left="0" w:firstLine="0"/>
        <w:jc w:val="both"/>
        <w:rPr>
          <w:rFonts w:ascii="Garamond" w:hAnsi="Garamond"/>
          <w:strike/>
          <w:sz w:val="26"/>
          <w:szCs w:val="26"/>
        </w:rPr>
      </w:pPr>
      <w:r w:rsidRPr="00466926">
        <w:rPr>
          <w:rFonts w:ascii="Garamond" w:hAnsi="Garamond"/>
          <w:sz w:val="26"/>
          <w:szCs w:val="26"/>
        </w:rPr>
        <w:t>a comunicare al competente Ufficio territoriale eventuale rinuncia all’autorizzazione;</w:t>
      </w:r>
    </w:p>
    <w:p w:rsidR="00A9660C" w:rsidRPr="00C614D5" w:rsidRDefault="00A9660C" w:rsidP="00466926">
      <w:pPr>
        <w:pStyle w:val="Nessunaspaziatura"/>
        <w:numPr>
          <w:ilvl w:val="0"/>
          <w:numId w:val="18"/>
        </w:numPr>
        <w:tabs>
          <w:tab w:val="left" w:pos="284"/>
        </w:tabs>
        <w:ind w:left="0" w:firstLine="0"/>
        <w:jc w:val="both"/>
        <w:rPr>
          <w:rFonts w:ascii="Garamond" w:hAnsi="Garamond"/>
          <w:strike/>
          <w:sz w:val="26"/>
          <w:szCs w:val="26"/>
        </w:rPr>
      </w:pPr>
      <w:r w:rsidRPr="00592457">
        <w:rPr>
          <w:rFonts w:ascii="Garamond" w:hAnsi="Garamond"/>
          <w:sz w:val="26"/>
          <w:szCs w:val="26"/>
        </w:rPr>
        <w:t xml:space="preserve">a osservare le disposizioni di cui all’articolo 6 della legge n.1293/57 </w:t>
      </w:r>
      <w:r w:rsidRPr="001F424C">
        <w:rPr>
          <w:rFonts w:ascii="Garamond" w:hAnsi="Garamond"/>
          <w:sz w:val="26"/>
          <w:szCs w:val="26"/>
        </w:rPr>
        <w:t>nonché per quanto applicabili, le norme relative ai doveri da osse</w:t>
      </w:r>
      <w:r w:rsidR="00891CA6">
        <w:rPr>
          <w:rFonts w:ascii="Garamond" w:hAnsi="Garamond"/>
          <w:sz w:val="26"/>
          <w:szCs w:val="26"/>
        </w:rPr>
        <w:t>rvarsi da parte dei rivenditori;</w:t>
      </w:r>
    </w:p>
    <w:p w:rsidR="00A9660C" w:rsidRPr="00592457" w:rsidRDefault="00A9660C" w:rsidP="00A9660C">
      <w:pPr>
        <w:pStyle w:val="Nessunaspaziatura"/>
        <w:numPr>
          <w:ilvl w:val="0"/>
          <w:numId w:val="18"/>
        </w:numPr>
        <w:tabs>
          <w:tab w:val="left" w:pos="284"/>
        </w:tabs>
        <w:ind w:left="0" w:firstLine="0"/>
        <w:jc w:val="both"/>
        <w:rPr>
          <w:rFonts w:ascii="Garamond" w:hAnsi="Garamond"/>
          <w:strike/>
          <w:sz w:val="26"/>
          <w:szCs w:val="26"/>
        </w:rPr>
      </w:pPr>
      <w:r>
        <w:rPr>
          <w:rFonts w:ascii="Garamond" w:hAnsi="Garamond"/>
          <w:sz w:val="26"/>
          <w:szCs w:val="26"/>
        </w:rPr>
        <w:t xml:space="preserve">a far si che la parte di corrispettivo di vendita riferibile al prodotto del tabacco non </w:t>
      </w:r>
      <w:r w:rsidR="00D0284F">
        <w:rPr>
          <w:rFonts w:ascii="Garamond" w:hAnsi="Garamond"/>
          <w:sz w:val="26"/>
          <w:szCs w:val="26"/>
        </w:rPr>
        <w:t>possa</w:t>
      </w:r>
      <w:r>
        <w:rPr>
          <w:rFonts w:ascii="Garamond" w:hAnsi="Garamond"/>
          <w:sz w:val="26"/>
          <w:szCs w:val="26"/>
        </w:rPr>
        <w:t xml:space="preserve"> essere superiore al relativo prezzo di tariffa.</w:t>
      </w:r>
    </w:p>
    <w:p w:rsidR="004601CE" w:rsidRDefault="004601CE" w:rsidP="004601CE">
      <w:pPr>
        <w:autoSpaceDE w:val="0"/>
        <w:autoSpaceDN w:val="0"/>
        <w:adjustRightInd w:val="0"/>
        <w:spacing w:after="0" w:line="240" w:lineRule="auto"/>
        <w:contextualSpacing/>
        <w:jc w:val="both"/>
        <w:rPr>
          <w:rFonts w:ascii="Garamond" w:hAnsi="Garamond" w:cs="Times New Roman"/>
          <w:sz w:val="26"/>
          <w:szCs w:val="26"/>
        </w:rPr>
      </w:pPr>
    </w:p>
    <w:p w:rsidR="004601CE" w:rsidRPr="00811480" w:rsidRDefault="004601CE" w:rsidP="004601CE">
      <w:pPr>
        <w:autoSpaceDE w:val="0"/>
        <w:autoSpaceDN w:val="0"/>
        <w:adjustRightInd w:val="0"/>
        <w:spacing w:after="0" w:line="240" w:lineRule="auto"/>
        <w:contextualSpacing/>
        <w:jc w:val="both"/>
        <w:rPr>
          <w:rFonts w:ascii="Garamond" w:hAnsi="Garamond" w:cs="Times New Roman"/>
          <w:sz w:val="26"/>
          <w:szCs w:val="26"/>
        </w:rPr>
      </w:pPr>
    </w:p>
    <w:p w:rsidR="000F377E" w:rsidRDefault="000F377E" w:rsidP="000F377E">
      <w:pPr>
        <w:widowControl w:val="0"/>
        <w:autoSpaceDE w:val="0"/>
        <w:autoSpaceDN w:val="0"/>
        <w:adjustRightInd w:val="0"/>
        <w:spacing w:after="0" w:line="340" w:lineRule="atLeast"/>
        <w:jc w:val="both"/>
        <w:rPr>
          <w:rFonts w:ascii="Garamond" w:hAnsi="Garamond"/>
          <w:sz w:val="26"/>
          <w:szCs w:val="26"/>
        </w:rPr>
      </w:pPr>
    </w:p>
    <w:p w:rsidR="000F377E" w:rsidRDefault="000F377E" w:rsidP="000F377E">
      <w:pPr>
        <w:widowControl w:val="0"/>
        <w:autoSpaceDE w:val="0"/>
        <w:autoSpaceDN w:val="0"/>
        <w:adjustRightInd w:val="0"/>
        <w:spacing w:after="0" w:line="340" w:lineRule="atLeast"/>
        <w:jc w:val="both"/>
        <w:rPr>
          <w:rFonts w:ascii="Garamond" w:hAnsi="Garamond"/>
          <w:sz w:val="26"/>
          <w:szCs w:val="26"/>
        </w:rPr>
      </w:pPr>
      <w:r w:rsidRPr="007A6EF6">
        <w:rPr>
          <w:rFonts w:ascii="Garamond" w:hAnsi="Garamond"/>
          <w:sz w:val="26"/>
          <w:szCs w:val="26"/>
        </w:rPr>
        <w:t>Al riguardo, allega i seguenti documenti:</w:t>
      </w:r>
    </w:p>
    <w:p w:rsidR="000F377E" w:rsidRPr="007A6EF6" w:rsidRDefault="000F377E" w:rsidP="000F377E">
      <w:pPr>
        <w:widowControl w:val="0"/>
        <w:autoSpaceDE w:val="0"/>
        <w:autoSpaceDN w:val="0"/>
        <w:adjustRightInd w:val="0"/>
        <w:spacing w:after="0" w:line="340" w:lineRule="atLeast"/>
        <w:jc w:val="both"/>
        <w:rPr>
          <w:rFonts w:ascii="Garamond" w:hAnsi="Garamond"/>
          <w:sz w:val="26"/>
          <w:szCs w:val="26"/>
        </w:rPr>
      </w:pPr>
    </w:p>
    <w:p w:rsidR="000F377E" w:rsidRPr="007A6EF6" w:rsidRDefault="000F377E" w:rsidP="000F377E">
      <w:pPr>
        <w:widowControl w:val="0"/>
        <w:numPr>
          <w:ilvl w:val="0"/>
          <w:numId w:val="16"/>
        </w:numPr>
        <w:autoSpaceDE w:val="0"/>
        <w:autoSpaceDN w:val="0"/>
        <w:adjustRightInd w:val="0"/>
        <w:spacing w:after="0" w:line="340" w:lineRule="exact"/>
        <w:ind w:left="425" w:hanging="425"/>
        <w:jc w:val="both"/>
        <w:rPr>
          <w:rFonts w:ascii="Garamond" w:hAnsi="Garamond"/>
          <w:sz w:val="26"/>
          <w:szCs w:val="26"/>
        </w:rPr>
      </w:pPr>
      <w:r w:rsidRPr="007A6EF6">
        <w:rPr>
          <w:rFonts w:ascii="Garamond" w:hAnsi="Garamond"/>
          <w:sz w:val="26"/>
          <w:szCs w:val="26"/>
        </w:rPr>
        <w:t>Perizia giurata sottoscritta da un professionista iscritto all’albo dei geometri, degli architetti, degli ingegneri, contenente l</w:t>
      </w:r>
      <w:r w:rsidR="00650407">
        <w:rPr>
          <w:rFonts w:ascii="Garamond" w:hAnsi="Garamond"/>
          <w:sz w:val="26"/>
          <w:szCs w:val="26"/>
        </w:rPr>
        <w:t>e notizie di cui all’allegato 1</w:t>
      </w:r>
    </w:p>
    <w:p w:rsidR="000F377E" w:rsidRDefault="000F377E" w:rsidP="000F377E">
      <w:pPr>
        <w:widowControl w:val="0"/>
        <w:numPr>
          <w:ilvl w:val="0"/>
          <w:numId w:val="16"/>
        </w:numPr>
        <w:autoSpaceDE w:val="0"/>
        <w:autoSpaceDN w:val="0"/>
        <w:adjustRightInd w:val="0"/>
        <w:spacing w:after="0" w:line="340" w:lineRule="exact"/>
        <w:ind w:left="425" w:hanging="425"/>
        <w:jc w:val="both"/>
        <w:rPr>
          <w:rFonts w:ascii="Garamond" w:hAnsi="Garamond"/>
          <w:sz w:val="26"/>
          <w:szCs w:val="26"/>
        </w:rPr>
      </w:pPr>
      <w:r w:rsidRPr="007A6EF6">
        <w:rPr>
          <w:rFonts w:ascii="Garamond" w:hAnsi="Garamond"/>
          <w:sz w:val="26"/>
          <w:szCs w:val="26"/>
        </w:rPr>
        <w:t>Dichiarazione sostitutiva di atto notorio secondo lo schema di cui all’allegato 2</w:t>
      </w:r>
    </w:p>
    <w:p w:rsidR="00650407" w:rsidRPr="00650407" w:rsidRDefault="00650407" w:rsidP="000F377E">
      <w:pPr>
        <w:widowControl w:val="0"/>
        <w:numPr>
          <w:ilvl w:val="0"/>
          <w:numId w:val="16"/>
        </w:numPr>
        <w:autoSpaceDE w:val="0"/>
        <w:autoSpaceDN w:val="0"/>
        <w:adjustRightInd w:val="0"/>
        <w:spacing w:after="0" w:line="340" w:lineRule="exact"/>
        <w:ind w:left="425" w:hanging="425"/>
        <w:jc w:val="both"/>
        <w:rPr>
          <w:rFonts w:ascii="Garamond" w:hAnsi="Garamond"/>
          <w:sz w:val="26"/>
          <w:szCs w:val="26"/>
        </w:rPr>
      </w:pPr>
      <w:r w:rsidRPr="00650407">
        <w:rPr>
          <w:rFonts w:ascii="Garamond" w:hAnsi="Garamond"/>
          <w:sz w:val="26"/>
          <w:szCs w:val="26"/>
        </w:rPr>
        <w:t>Dichiarazione sostitutiva di atto notorio secondo lo schema di cui all’allegato 3</w:t>
      </w:r>
    </w:p>
    <w:p w:rsidR="000F377E" w:rsidRPr="000F377E" w:rsidRDefault="000F377E" w:rsidP="000F377E">
      <w:pPr>
        <w:pStyle w:val="Paragrafoelenco"/>
        <w:widowControl w:val="0"/>
        <w:numPr>
          <w:ilvl w:val="0"/>
          <w:numId w:val="16"/>
        </w:numPr>
        <w:autoSpaceDE w:val="0"/>
        <w:autoSpaceDN w:val="0"/>
        <w:adjustRightInd w:val="0"/>
        <w:spacing w:after="0" w:line="340" w:lineRule="exact"/>
        <w:ind w:left="425" w:hanging="425"/>
        <w:jc w:val="both"/>
        <w:rPr>
          <w:rFonts w:ascii="Garamond" w:hAnsi="Garamond"/>
          <w:sz w:val="26"/>
          <w:szCs w:val="26"/>
        </w:rPr>
      </w:pPr>
      <w:r w:rsidRPr="004C4917">
        <w:rPr>
          <w:rFonts w:ascii="Garamond" w:hAnsi="Garamond" w:cs="Times New Roman"/>
          <w:color w:val="000000"/>
          <w:sz w:val="26"/>
          <w:szCs w:val="26"/>
        </w:rPr>
        <w:t>copia</w:t>
      </w:r>
      <w:r>
        <w:rPr>
          <w:rFonts w:ascii="Garamond" w:hAnsi="Garamond" w:cs="Times New Roman"/>
          <w:color w:val="000000"/>
          <w:sz w:val="26"/>
          <w:szCs w:val="26"/>
        </w:rPr>
        <w:t xml:space="preserve"> </w:t>
      </w:r>
      <w:r w:rsidRPr="004C4917">
        <w:rPr>
          <w:rFonts w:ascii="Garamond" w:hAnsi="Garamond" w:cs="Times New Roman"/>
          <w:sz w:val="26"/>
          <w:szCs w:val="26"/>
        </w:rPr>
        <w:t>fotostatica non autenticata di un documento di identità</w:t>
      </w:r>
    </w:p>
    <w:p w:rsidR="003C4670" w:rsidRDefault="003C4670" w:rsidP="003C4670">
      <w:pPr>
        <w:autoSpaceDE w:val="0"/>
        <w:autoSpaceDN w:val="0"/>
        <w:adjustRightInd w:val="0"/>
        <w:spacing w:after="160" w:line="240" w:lineRule="auto"/>
        <w:jc w:val="both"/>
        <w:rPr>
          <w:rFonts w:ascii="Garamond" w:hAnsi="Garamond" w:cs="Times New Roman"/>
          <w:sz w:val="26"/>
          <w:szCs w:val="26"/>
        </w:rPr>
      </w:pPr>
    </w:p>
    <w:p w:rsidR="007E73AF" w:rsidRPr="007E73AF" w:rsidRDefault="007E73AF" w:rsidP="007E73AF">
      <w:pPr>
        <w:pStyle w:val="Paragrafoelenco"/>
        <w:autoSpaceDE w:val="0"/>
        <w:autoSpaceDN w:val="0"/>
        <w:adjustRightInd w:val="0"/>
        <w:spacing w:after="0" w:line="240" w:lineRule="auto"/>
        <w:ind w:left="1004"/>
        <w:jc w:val="both"/>
        <w:rPr>
          <w:rFonts w:ascii="Garamond" w:hAnsi="Garamond" w:cs="Times New Roman"/>
          <w:sz w:val="26"/>
          <w:szCs w:val="26"/>
        </w:rPr>
      </w:pPr>
    </w:p>
    <w:p w:rsidR="007E73AF" w:rsidRPr="00006520" w:rsidRDefault="007E73AF" w:rsidP="007E73AF">
      <w:pPr>
        <w:pStyle w:val="Paragrafoelenco"/>
        <w:autoSpaceDE w:val="0"/>
        <w:autoSpaceDN w:val="0"/>
        <w:adjustRightInd w:val="0"/>
        <w:spacing w:after="0" w:line="240" w:lineRule="auto"/>
        <w:ind w:left="1004"/>
        <w:jc w:val="both"/>
        <w:rPr>
          <w:rFonts w:ascii="Garamond" w:hAnsi="Garamond" w:cs="Times New Roman"/>
          <w:sz w:val="26"/>
          <w:szCs w:val="26"/>
          <w:highlight w:val="green"/>
        </w:rPr>
      </w:pPr>
    </w:p>
    <w:p w:rsidR="00DF44CE" w:rsidRPr="004C4917" w:rsidRDefault="00DF44CE" w:rsidP="00DF44CE">
      <w:pPr>
        <w:autoSpaceDE w:val="0"/>
        <w:autoSpaceDN w:val="0"/>
        <w:adjustRightInd w:val="0"/>
        <w:spacing w:after="0" w:line="240" w:lineRule="auto"/>
        <w:ind w:left="284" w:hanging="284"/>
        <w:jc w:val="both"/>
        <w:rPr>
          <w:rFonts w:ascii="Garamond" w:hAnsi="Garamond" w:cs="Times New Roman"/>
          <w:sz w:val="26"/>
          <w:szCs w:val="26"/>
        </w:rPr>
      </w:pPr>
    </w:p>
    <w:p w:rsidR="00DF44CE" w:rsidRDefault="007E73AF" w:rsidP="00DF44CE">
      <w:pPr>
        <w:autoSpaceDE w:val="0"/>
        <w:autoSpaceDN w:val="0"/>
        <w:adjustRightInd w:val="0"/>
        <w:spacing w:after="0" w:line="240" w:lineRule="auto"/>
        <w:jc w:val="both"/>
        <w:rPr>
          <w:rFonts w:ascii="Garamond" w:hAnsi="Garamond" w:cs="Times New Roman"/>
          <w:color w:val="000000"/>
          <w:sz w:val="26"/>
          <w:szCs w:val="26"/>
        </w:rPr>
      </w:pPr>
      <w:r w:rsidRPr="004C4917">
        <w:rPr>
          <w:rFonts w:ascii="Garamond" w:hAnsi="Garamond" w:cs="Times New Roman"/>
          <w:color w:val="000000"/>
          <w:sz w:val="26"/>
          <w:szCs w:val="26"/>
        </w:rPr>
        <w:t xml:space="preserve"> </w:t>
      </w:r>
      <w:r w:rsidR="00DF44CE" w:rsidRPr="004C4917">
        <w:rPr>
          <w:rFonts w:ascii="Garamond" w:hAnsi="Garamond" w:cs="Times New Roman"/>
          <w:color w:val="000000"/>
          <w:sz w:val="26"/>
          <w:szCs w:val="26"/>
        </w:rPr>
        <w:t>(luogo e data)</w:t>
      </w:r>
    </w:p>
    <w:p w:rsidR="00DF44CE" w:rsidRPr="004C4917" w:rsidRDefault="00DF44CE" w:rsidP="00DF44CE">
      <w:pPr>
        <w:autoSpaceDE w:val="0"/>
        <w:autoSpaceDN w:val="0"/>
        <w:adjustRightInd w:val="0"/>
        <w:spacing w:after="0" w:line="240" w:lineRule="auto"/>
        <w:jc w:val="both"/>
        <w:rPr>
          <w:rFonts w:ascii="Garamond" w:hAnsi="Garamond" w:cs="Times New Roman"/>
          <w:color w:val="000000"/>
          <w:sz w:val="26"/>
          <w:szCs w:val="26"/>
        </w:rPr>
      </w:pPr>
    </w:p>
    <w:p w:rsidR="00DF44CE" w:rsidRPr="004C4917" w:rsidRDefault="00DF44CE" w:rsidP="00DF44CE">
      <w:pPr>
        <w:autoSpaceDE w:val="0"/>
        <w:autoSpaceDN w:val="0"/>
        <w:adjustRightInd w:val="0"/>
        <w:spacing w:after="0" w:line="240" w:lineRule="auto"/>
        <w:ind w:left="6372" w:firstLine="708"/>
        <w:jc w:val="both"/>
        <w:rPr>
          <w:rFonts w:ascii="Garamond" w:hAnsi="Garamond" w:cs="Times New Roman"/>
          <w:color w:val="000000"/>
          <w:sz w:val="26"/>
          <w:szCs w:val="26"/>
        </w:rPr>
      </w:pPr>
      <w:r w:rsidRPr="004C4917">
        <w:rPr>
          <w:rFonts w:ascii="Garamond" w:hAnsi="Garamond" w:cs="Times New Roman"/>
          <w:color w:val="000000"/>
          <w:sz w:val="26"/>
          <w:szCs w:val="26"/>
        </w:rPr>
        <w:t>(firma leggibile)</w:t>
      </w:r>
      <w:bookmarkStart w:id="0" w:name="_GoBack"/>
      <w:bookmarkEnd w:id="0"/>
    </w:p>
    <w:sectPr w:rsidR="00DF44CE" w:rsidRPr="004C4917" w:rsidSect="00A872E8">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AC3" w:rsidRDefault="008D7AC3" w:rsidP="00B36F97">
      <w:pPr>
        <w:spacing w:after="0" w:line="240" w:lineRule="auto"/>
      </w:pPr>
      <w:r>
        <w:separator/>
      </w:r>
    </w:p>
  </w:endnote>
  <w:endnote w:type="continuationSeparator" w:id="0">
    <w:p w:rsidR="008D7AC3" w:rsidRDefault="008D7AC3" w:rsidP="00B3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AC3" w:rsidRDefault="008D7AC3" w:rsidP="00B36F97">
      <w:pPr>
        <w:spacing w:after="0" w:line="240" w:lineRule="auto"/>
      </w:pPr>
      <w:r>
        <w:separator/>
      </w:r>
    </w:p>
  </w:footnote>
  <w:footnote w:type="continuationSeparator" w:id="0">
    <w:p w:rsidR="008D7AC3" w:rsidRDefault="008D7AC3" w:rsidP="00B3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698F"/>
    <w:multiLevelType w:val="hybridMultilevel"/>
    <w:tmpl w:val="B2A4E802"/>
    <w:lvl w:ilvl="0" w:tplc="46FA79DC">
      <w:numFmt w:val="bullet"/>
      <w:lvlText w:val="-"/>
      <w:lvlJc w:val="left"/>
      <w:pPr>
        <w:ind w:left="644" w:hanging="360"/>
      </w:pPr>
      <w:rPr>
        <w:rFonts w:ascii="Garamond" w:eastAsiaTheme="minorHAnsi" w:hAnsi="Garamond"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43047E9"/>
    <w:multiLevelType w:val="hybridMultilevel"/>
    <w:tmpl w:val="11FADF6E"/>
    <w:lvl w:ilvl="0" w:tplc="46FA79D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EF3C57"/>
    <w:multiLevelType w:val="hybridMultilevel"/>
    <w:tmpl w:val="5B8470E0"/>
    <w:lvl w:ilvl="0" w:tplc="04100003">
      <w:start w:val="1"/>
      <w:numFmt w:val="bullet"/>
      <w:lvlText w:val="o"/>
      <w:lvlJc w:val="left"/>
      <w:pPr>
        <w:ind w:left="1724" w:hanging="360"/>
      </w:pPr>
      <w:rPr>
        <w:rFonts w:ascii="Courier New" w:hAnsi="Courier New" w:cs="Courier New"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3" w15:restartNumberingAfterBreak="0">
    <w:nsid w:val="0D1B7541"/>
    <w:multiLevelType w:val="hybridMultilevel"/>
    <w:tmpl w:val="A7C6ED58"/>
    <w:lvl w:ilvl="0" w:tplc="04100003">
      <w:start w:val="1"/>
      <w:numFmt w:val="bullet"/>
      <w:lvlText w:val="o"/>
      <w:lvlJc w:val="left"/>
      <w:pPr>
        <w:ind w:left="1724" w:hanging="360"/>
      </w:pPr>
      <w:rPr>
        <w:rFonts w:ascii="Courier New" w:hAnsi="Courier New" w:cs="Courier New"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4" w15:restartNumberingAfterBreak="0">
    <w:nsid w:val="131D6B28"/>
    <w:multiLevelType w:val="hybridMultilevel"/>
    <w:tmpl w:val="A2A87EDE"/>
    <w:lvl w:ilvl="0" w:tplc="46FA79DC">
      <w:numFmt w:val="bullet"/>
      <w:lvlText w:val="-"/>
      <w:lvlJc w:val="left"/>
      <w:pPr>
        <w:ind w:left="720" w:hanging="360"/>
      </w:pPr>
      <w:rPr>
        <w:rFonts w:ascii="Garamond" w:eastAsiaTheme="minorHAns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2231E5"/>
    <w:multiLevelType w:val="hybridMultilevel"/>
    <w:tmpl w:val="9F2CD300"/>
    <w:lvl w:ilvl="0" w:tplc="46FA79DC">
      <w:numFmt w:val="bullet"/>
      <w:lvlText w:val="-"/>
      <w:lvlJc w:val="left"/>
      <w:pPr>
        <w:ind w:left="791" w:hanging="360"/>
      </w:pPr>
      <w:rPr>
        <w:rFonts w:ascii="Garamond" w:eastAsiaTheme="minorHAnsi" w:hAnsi="Garamond" w:cs="Times New Roman"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6" w15:restartNumberingAfterBreak="0">
    <w:nsid w:val="272E5383"/>
    <w:multiLevelType w:val="hybridMultilevel"/>
    <w:tmpl w:val="28828BA0"/>
    <w:lvl w:ilvl="0" w:tplc="04100017">
      <w:start w:val="1"/>
      <w:numFmt w:val="lowerLetter"/>
      <w:lvlText w:val="%1)"/>
      <w:lvlJc w:val="left"/>
      <w:pPr>
        <w:ind w:left="786" w:hanging="360"/>
      </w:pPr>
      <w:rPr>
        <w:rFonts w:hint="default"/>
        <w:strike w:val="0"/>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773113B"/>
    <w:multiLevelType w:val="hybridMultilevel"/>
    <w:tmpl w:val="75D85614"/>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2A0B1606"/>
    <w:multiLevelType w:val="hybridMultilevel"/>
    <w:tmpl w:val="02D04E96"/>
    <w:lvl w:ilvl="0" w:tplc="5B94AF5C">
      <w:start w:val="1"/>
      <w:numFmt w:val="lowerLetter"/>
      <w:lvlText w:val="%1)"/>
      <w:lvlJc w:val="left"/>
      <w:pPr>
        <w:ind w:left="720" w:hanging="360"/>
      </w:pPr>
      <w:rPr>
        <w:rFonts w:cs="Times New Roman" w:hint="default"/>
        <w:strike w:val="0"/>
        <w:color w:val="auto"/>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C5037FB"/>
    <w:multiLevelType w:val="hybridMultilevel"/>
    <w:tmpl w:val="F33A9630"/>
    <w:lvl w:ilvl="0" w:tplc="04100011">
      <w:start w:val="1"/>
      <w:numFmt w:val="decimal"/>
      <w:lvlText w:val="%1)"/>
      <w:lvlJc w:val="left"/>
      <w:pPr>
        <w:ind w:left="1353"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146001A"/>
    <w:multiLevelType w:val="hybridMultilevel"/>
    <w:tmpl w:val="C9AA042E"/>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3A690965"/>
    <w:multiLevelType w:val="hybridMultilevel"/>
    <w:tmpl w:val="5D98F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44040FE1"/>
    <w:multiLevelType w:val="hybridMultilevel"/>
    <w:tmpl w:val="D6BC8AFA"/>
    <w:lvl w:ilvl="0" w:tplc="46FA79DC">
      <w:numFmt w:val="bullet"/>
      <w:lvlText w:val="-"/>
      <w:lvlJc w:val="left"/>
      <w:pPr>
        <w:ind w:left="791" w:hanging="360"/>
      </w:pPr>
      <w:rPr>
        <w:rFonts w:ascii="Garamond" w:eastAsiaTheme="minorHAnsi" w:hAnsi="Garamond" w:cs="Times New Roman"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3" w15:restartNumberingAfterBreak="0">
    <w:nsid w:val="583238B1"/>
    <w:multiLevelType w:val="hybridMultilevel"/>
    <w:tmpl w:val="088C3906"/>
    <w:lvl w:ilvl="0" w:tplc="46FA79DC">
      <w:numFmt w:val="bullet"/>
      <w:lvlText w:val="-"/>
      <w:lvlJc w:val="left"/>
      <w:pPr>
        <w:ind w:left="1004" w:hanging="360"/>
      </w:pPr>
      <w:rPr>
        <w:rFonts w:ascii="Garamond" w:eastAsiaTheme="minorHAnsi"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9C03AA3"/>
    <w:multiLevelType w:val="hybridMultilevel"/>
    <w:tmpl w:val="30CC811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BB30483"/>
    <w:multiLevelType w:val="hybridMultilevel"/>
    <w:tmpl w:val="AD10D23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1C14C5C"/>
    <w:multiLevelType w:val="hybridMultilevel"/>
    <w:tmpl w:val="08F4E79C"/>
    <w:lvl w:ilvl="0" w:tplc="46FA79DC">
      <w:numFmt w:val="bullet"/>
      <w:lvlText w:val="-"/>
      <w:lvlJc w:val="left"/>
      <w:pPr>
        <w:ind w:left="1004" w:hanging="360"/>
      </w:pPr>
      <w:rPr>
        <w:rFonts w:ascii="Garamond" w:eastAsiaTheme="minorHAnsi" w:hAnsi="Garamond"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730E4186"/>
    <w:multiLevelType w:val="hybridMultilevel"/>
    <w:tmpl w:val="FFEC9E4A"/>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7CD41A23"/>
    <w:multiLevelType w:val="hybridMultilevel"/>
    <w:tmpl w:val="78C6D6A6"/>
    <w:lvl w:ilvl="0" w:tplc="04100017">
      <w:start w:val="1"/>
      <w:numFmt w:val="lowerLetter"/>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553F01"/>
    <w:multiLevelType w:val="hybridMultilevel"/>
    <w:tmpl w:val="A9140074"/>
    <w:lvl w:ilvl="0" w:tplc="04100017">
      <w:start w:val="1"/>
      <w:numFmt w:val="lowerLetter"/>
      <w:lvlText w:val="%1)"/>
      <w:lvlJc w:val="left"/>
      <w:pPr>
        <w:ind w:left="720" w:hanging="360"/>
      </w:pPr>
      <w:rPr>
        <w:rFonts w:cs="Times New Roman" w:hint="default"/>
        <w:sz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7F593FEF"/>
    <w:multiLevelType w:val="hybridMultilevel"/>
    <w:tmpl w:val="DFC070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5"/>
  </w:num>
  <w:num w:numId="4">
    <w:abstractNumId w:val="4"/>
  </w:num>
  <w:num w:numId="5">
    <w:abstractNumId w:val="1"/>
  </w:num>
  <w:num w:numId="6">
    <w:abstractNumId w:val="17"/>
  </w:num>
  <w:num w:numId="7">
    <w:abstractNumId w:val="7"/>
  </w:num>
  <w:num w:numId="8">
    <w:abstractNumId w:val="14"/>
  </w:num>
  <w:num w:numId="9">
    <w:abstractNumId w:val="0"/>
  </w:num>
  <w:num w:numId="10">
    <w:abstractNumId w:val="13"/>
  </w:num>
  <w:num w:numId="11">
    <w:abstractNumId w:val="16"/>
  </w:num>
  <w:num w:numId="12">
    <w:abstractNumId w:val="10"/>
  </w:num>
  <w:num w:numId="13">
    <w:abstractNumId w:val="3"/>
  </w:num>
  <w:num w:numId="14">
    <w:abstractNumId w:val="2"/>
  </w:num>
  <w:num w:numId="15">
    <w:abstractNumId w:val="9"/>
  </w:num>
  <w:num w:numId="16">
    <w:abstractNumId w:val="11"/>
  </w:num>
  <w:num w:numId="17">
    <w:abstractNumId w:val="19"/>
  </w:num>
  <w:num w:numId="18">
    <w:abstractNumId w:val="6"/>
  </w:num>
  <w:num w:numId="19">
    <w:abstractNumId w:val="18"/>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08"/>
  <w:hyphenationZone w:val="283"/>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4CE"/>
    <w:rsid w:val="00006520"/>
    <w:rsid w:val="00025240"/>
    <w:rsid w:val="000B1303"/>
    <w:rsid w:val="000B5B8D"/>
    <w:rsid w:val="000C14F1"/>
    <w:rsid w:val="000F377E"/>
    <w:rsid w:val="000F7BF8"/>
    <w:rsid w:val="001228FE"/>
    <w:rsid w:val="0012781F"/>
    <w:rsid w:val="001549BF"/>
    <w:rsid w:val="00187B22"/>
    <w:rsid w:val="00190BF7"/>
    <w:rsid w:val="00193130"/>
    <w:rsid w:val="00195B67"/>
    <w:rsid w:val="001B53F3"/>
    <w:rsid w:val="001C450E"/>
    <w:rsid w:val="001E1085"/>
    <w:rsid w:val="001F4F8E"/>
    <w:rsid w:val="001F7B58"/>
    <w:rsid w:val="002256EA"/>
    <w:rsid w:val="00227989"/>
    <w:rsid w:val="002666A6"/>
    <w:rsid w:val="002E2C06"/>
    <w:rsid w:val="00313A5E"/>
    <w:rsid w:val="003C4670"/>
    <w:rsid w:val="00421CE4"/>
    <w:rsid w:val="004258E1"/>
    <w:rsid w:val="00426B90"/>
    <w:rsid w:val="004601CE"/>
    <w:rsid w:val="00466926"/>
    <w:rsid w:val="00487FCD"/>
    <w:rsid w:val="00491425"/>
    <w:rsid w:val="004A6465"/>
    <w:rsid w:val="004E408B"/>
    <w:rsid w:val="00537527"/>
    <w:rsid w:val="005426D1"/>
    <w:rsid w:val="00575B30"/>
    <w:rsid w:val="00584D2F"/>
    <w:rsid w:val="005C1847"/>
    <w:rsid w:val="005D26FA"/>
    <w:rsid w:val="005F3EBF"/>
    <w:rsid w:val="00612079"/>
    <w:rsid w:val="00622E81"/>
    <w:rsid w:val="00641092"/>
    <w:rsid w:val="00642C0E"/>
    <w:rsid w:val="00650407"/>
    <w:rsid w:val="0067081D"/>
    <w:rsid w:val="006C2483"/>
    <w:rsid w:val="006C2F53"/>
    <w:rsid w:val="006C2F71"/>
    <w:rsid w:val="006D01E2"/>
    <w:rsid w:val="00725365"/>
    <w:rsid w:val="00754C11"/>
    <w:rsid w:val="00762382"/>
    <w:rsid w:val="00782ED3"/>
    <w:rsid w:val="007B73DF"/>
    <w:rsid w:val="007E73AF"/>
    <w:rsid w:val="00804254"/>
    <w:rsid w:val="00811480"/>
    <w:rsid w:val="008127BA"/>
    <w:rsid w:val="00815AD9"/>
    <w:rsid w:val="00830FA9"/>
    <w:rsid w:val="008363DD"/>
    <w:rsid w:val="00844808"/>
    <w:rsid w:val="00844D2A"/>
    <w:rsid w:val="00891CA6"/>
    <w:rsid w:val="0089312B"/>
    <w:rsid w:val="00893980"/>
    <w:rsid w:val="008C78EA"/>
    <w:rsid w:val="008C7A0A"/>
    <w:rsid w:val="008D76F7"/>
    <w:rsid w:val="008D7AC3"/>
    <w:rsid w:val="008F75C5"/>
    <w:rsid w:val="00951751"/>
    <w:rsid w:val="009922B4"/>
    <w:rsid w:val="009E04A2"/>
    <w:rsid w:val="009E78A8"/>
    <w:rsid w:val="00A022F2"/>
    <w:rsid w:val="00A42B91"/>
    <w:rsid w:val="00A75C71"/>
    <w:rsid w:val="00A872E8"/>
    <w:rsid w:val="00A9660C"/>
    <w:rsid w:val="00AA56A9"/>
    <w:rsid w:val="00AB4B35"/>
    <w:rsid w:val="00AC370B"/>
    <w:rsid w:val="00AD70FC"/>
    <w:rsid w:val="00AF292E"/>
    <w:rsid w:val="00B06850"/>
    <w:rsid w:val="00B30C79"/>
    <w:rsid w:val="00B36F97"/>
    <w:rsid w:val="00B63C39"/>
    <w:rsid w:val="00B82B01"/>
    <w:rsid w:val="00B93BFA"/>
    <w:rsid w:val="00BA4C18"/>
    <w:rsid w:val="00BB791E"/>
    <w:rsid w:val="00BC2711"/>
    <w:rsid w:val="00BC4BF3"/>
    <w:rsid w:val="00BD39FA"/>
    <w:rsid w:val="00BD4076"/>
    <w:rsid w:val="00BE2838"/>
    <w:rsid w:val="00BE366F"/>
    <w:rsid w:val="00BF0C65"/>
    <w:rsid w:val="00C23525"/>
    <w:rsid w:val="00C23816"/>
    <w:rsid w:val="00C5495E"/>
    <w:rsid w:val="00CB0E2C"/>
    <w:rsid w:val="00CF0456"/>
    <w:rsid w:val="00D0284F"/>
    <w:rsid w:val="00D07CF6"/>
    <w:rsid w:val="00D348C2"/>
    <w:rsid w:val="00D4620A"/>
    <w:rsid w:val="00D54B9C"/>
    <w:rsid w:val="00D61304"/>
    <w:rsid w:val="00D66B6F"/>
    <w:rsid w:val="00DA1892"/>
    <w:rsid w:val="00DB4156"/>
    <w:rsid w:val="00DD3F71"/>
    <w:rsid w:val="00DE2B8E"/>
    <w:rsid w:val="00DE3F99"/>
    <w:rsid w:val="00DF0179"/>
    <w:rsid w:val="00DF44CE"/>
    <w:rsid w:val="00E40660"/>
    <w:rsid w:val="00E56259"/>
    <w:rsid w:val="00E61A89"/>
    <w:rsid w:val="00EB6002"/>
    <w:rsid w:val="00EB6837"/>
    <w:rsid w:val="00EC45F5"/>
    <w:rsid w:val="00ED30CA"/>
    <w:rsid w:val="00EE67A1"/>
    <w:rsid w:val="00F064C5"/>
    <w:rsid w:val="00F301F5"/>
    <w:rsid w:val="00F3387F"/>
    <w:rsid w:val="00F45371"/>
    <w:rsid w:val="00F72FAD"/>
    <w:rsid w:val="00FA6C70"/>
    <w:rsid w:val="00FC0AC0"/>
    <w:rsid w:val="00FE74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91CAC"/>
  <w15:docId w15:val="{CF9E66FE-21F8-453A-BBA0-275BD2F76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F44C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F44CE"/>
    <w:pPr>
      <w:ind w:left="720"/>
      <w:contextualSpacing/>
    </w:pPr>
  </w:style>
  <w:style w:type="paragraph" w:styleId="Nessunaspaziatura">
    <w:name w:val="No Spacing"/>
    <w:uiPriority w:val="1"/>
    <w:qFormat/>
    <w:rsid w:val="008C78EA"/>
    <w:pPr>
      <w:spacing w:after="0" w:line="240" w:lineRule="auto"/>
    </w:pPr>
  </w:style>
  <w:style w:type="paragraph" w:styleId="Intestazione">
    <w:name w:val="header"/>
    <w:basedOn w:val="Normale"/>
    <w:link w:val="IntestazioneCarattere"/>
    <w:uiPriority w:val="99"/>
    <w:unhideWhenUsed/>
    <w:rsid w:val="00B36F9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36F97"/>
  </w:style>
  <w:style w:type="paragraph" w:styleId="Pidipagina">
    <w:name w:val="footer"/>
    <w:basedOn w:val="Normale"/>
    <w:link w:val="PidipaginaCarattere"/>
    <w:uiPriority w:val="99"/>
    <w:unhideWhenUsed/>
    <w:rsid w:val="00B36F9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36F97"/>
  </w:style>
  <w:style w:type="paragraph" w:styleId="Testofumetto">
    <w:name w:val="Balloon Text"/>
    <w:basedOn w:val="Normale"/>
    <w:link w:val="TestofumettoCarattere"/>
    <w:uiPriority w:val="99"/>
    <w:semiHidden/>
    <w:unhideWhenUsed/>
    <w:rsid w:val="00B36F9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6F97"/>
    <w:rPr>
      <w:rFonts w:ascii="Tahoma" w:hAnsi="Tahoma" w:cs="Tahoma"/>
      <w:sz w:val="16"/>
      <w:szCs w:val="16"/>
    </w:rPr>
  </w:style>
  <w:style w:type="character" w:styleId="Collegamentoipertestuale">
    <w:name w:val="Hyperlink"/>
    <w:basedOn w:val="Carpredefinitoparagrafo"/>
    <w:uiPriority w:val="99"/>
    <w:unhideWhenUsed/>
    <w:rsid w:val="00642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98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704C7-1A66-4164-9690-65B5577A1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1118</Words>
  <Characters>6375</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AAMS</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aams</dc:creator>
  <cp:lastModifiedBy>SCRICCIOLO FEDERICA</cp:lastModifiedBy>
  <cp:revision>44</cp:revision>
  <cp:lastPrinted>2022-07-15T15:35:00Z</cp:lastPrinted>
  <dcterms:created xsi:type="dcterms:W3CDTF">2022-06-22T08:48:00Z</dcterms:created>
  <dcterms:modified xsi:type="dcterms:W3CDTF">2023-02-10T11:43:00Z</dcterms:modified>
</cp:coreProperties>
</file>