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D2162F" w:rsidP="0040542D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CF15B31" wp14:editId="72441B9F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806ACE" w:rsidRDefault="00D62471" w:rsidP="0040542D">
      <w:pPr>
        <w:pStyle w:val="Corpotesto"/>
        <w:spacing w:after="60" w:line="320" w:lineRule="exact"/>
        <w:ind w:firstLine="0"/>
        <w:jc w:val="center"/>
        <w:rPr>
          <w:rFonts w:ascii="Arial" w:hAnsi="Arial"/>
          <w:b/>
          <w:szCs w:val="22"/>
        </w:rPr>
      </w:pPr>
      <w:r w:rsidRPr="00806ACE">
        <w:rPr>
          <w:rFonts w:ascii="Arial" w:hAnsi="Arial"/>
          <w:b/>
          <w:szCs w:val="22"/>
        </w:rPr>
        <w:lastRenderedPageBreak/>
        <w:t>POSIZION</w:t>
      </w:r>
      <w:r w:rsidR="00F02B06" w:rsidRPr="00806ACE">
        <w:rPr>
          <w:rFonts w:ascii="Arial" w:hAnsi="Arial"/>
          <w:b/>
          <w:szCs w:val="22"/>
        </w:rPr>
        <w:t>I</w:t>
      </w:r>
      <w:r w:rsidRPr="00806ACE">
        <w:rPr>
          <w:rFonts w:ascii="Arial" w:hAnsi="Arial"/>
          <w:b/>
          <w:szCs w:val="22"/>
        </w:rPr>
        <w:t xml:space="preserve"> DIRIGENZIAL</w:t>
      </w:r>
      <w:r w:rsidR="00F02B06" w:rsidRPr="00806ACE">
        <w:rPr>
          <w:rFonts w:ascii="Arial" w:hAnsi="Arial"/>
          <w:b/>
          <w:szCs w:val="22"/>
        </w:rPr>
        <w:t>I</w:t>
      </w:r>
      <w:r w:rsidRPr="00806ACE">
        <w:rPr>
          <w:rFonts w:ascii="Arial" w:hAnsi="Arial"/>
          <w:b/>
          <w:szCs w:val="22"/>
        </w:rPr>
        <w:t xml:space="preserve"> DI </w:t>
      </w:r>
      <w:r w:rsidR="00693EFF">
        <w:rPr>
          <w:rFonts w:ascii="Arial" w:hAnsi="Arial"/>
          <w:b/>
          <w:szCs w:val="22"/>
        </w:rPr>
        <w:t>SECONDA</w:t>
      </w:r>
      <w:r w:rsidRPr="00806ACE">
        <w:rPr>
          <w:rFonts w:ascii="Arial" w:hAnsi="Arial"/>
          <w:b/>
          <w:szCs w:val="22"/>
        </w:rPr>
        <w:t xml:space="preserve"> FASCIA</w:t>
      </w:r>
    </w:p>
    <w:p w:rsidR="00D62471" w:rsidRPr="00D62471" w:rsidRDefault="007D3975" w:rsidP="0040542D">
      <w:pPr>
        <w:pStyle w:val="Corpotesto"/>
        <w:spacing w:after="60" w:line="320" w:lineRule="exact"/>
        <w:ind w:firstLine="0"/>
        <w:jc w:val="center"/>
        <w:rPr>
          <w:rFonts w:ascii="Arial" w:hAnsi="Arial"/>
          <w:szCs w:val="22"/>
        </w:rPr>
      </w:pPr>
      <w:r w:rsidRPr="00806ACE">
        <w:rPr>
          <w:rFonts w:ascii="Arial" w:hAnsi="Arial"/>
          <w:b/>
          <w:szCs w:val="22"/>
        </w:rPr>
        <w:t>MANIFESTAZIONE DI INTERESSE</w:t>
      </w:r>
    </w:p>
    <w:p w:rsidR="00D62471" w:rsidRPr="00D62471" w:rsidRDefault="00D62471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</w:t>
      </w:r>
      <w:r>
        <w:rPr>
          <w:rFonts w:ascii="Arial" w:hAnsi="Arial"/>
          <w:szCs w:val="22"/>
        </w:rPr>
        <w:t xml:space="preserve">  sottoscritto/a</w:t>
      </w:r>
      <w:r w:rsidR="00452BE6">
        <w:rPr>
          <w:rFonts w:ascii="Arial" w:hAnsi="Arial"/>
          <w:szCs w:val="22"/>
        </w:rPr>
        <w:t>…………………………………………..…………………….</w:t>
      </w:r>
    </w:p>
    <w:p w:rsidR="00D62471" w:rsidRPr="00D62471" w:rsidRDefault="00D62471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nato/a</w:t>
      </w:r>
      <w:r>
        <w:rPr>
          <w:rFonts w:ascii="Arial" w:hAnsi="Arial"/>
          <w:szCs w:val="22"/>
        </w:rPr>
        <w:t xml:space="preserve"> il </w:t>
      </w:r>
      <w:r w:rsidRPr="00D62471">
        <w:rPr>
          <w:rFonts w:ascii="Arial" w:hAnsi="Arial"/>
          <w:szCs w:val="22"/>
        </w:rPr>
        <w:t>……………………………</w:t>
      </w:r>
      <w:r w:rsidR="008C7823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a </w:t>
      </w:r>
      <w:r w:rsidRPr="00D62471">
        <w:rPr>
          <w:rFonts w:ascii="Arial" w:hAnsi="Arial"/>
          <w:szCs w:val="22"/>
        </w:rPr>
        <w:t>…………..…………………</w:t>
      </w:r>
      <w:r w:rsidR="0088642C">
        <w:rPr>
          <w:rFonts w:ascii="Arial" w:hAnsi="Arial"/>
          <w:szCs w:val="22"/>
        </w:rPr>
        <w:t>………</w:t>
      </w:r>
      <w:r w:rsidR="00452BE6">
        <w:rPr>
          <w:rFonts w:ascii="Arial" w:hAnsi="Arial"/>
          <w:szCs w:val="22"/>
        </w:rPr>
        <w:t>.........</w:t>
      </w:r>
    </w:p>
    <w:p w:rsidR="00D62471" w:rsidRPr="00D62471" w:rsidRDefault="00D62471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provincia di   </w:t>
      </w:r>
      <w:r w:rsidR="00452BE6">
        <w:rPr>
          <w:rFonts w:ascii="Arial" w:hAnsi="Arial"/>
          <w:szCs w:val="22"/>
        </w:rPr>
        <w:t>………………………………………………..………………………</w:t>
      </w:r>
    </w:p>
    <w:p w:rsidR="00693EFF" w:rsidRPr="00D62471" w:rsidRDefault="00693EFF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dirigente </w:t>
      </w:r>
      <w:r>
        <w:rPr>
          <w:rFonts w:ascii="Arial" w:hAnsi="Arial"/>
          <w:szCs w:val="22"/>
        </w:rPr>
        <w:t xml:space="preserve">di seconda fascia in organico o in servizio presso questa Agenzia </w:t>
      </w:r>
      <w:r w:rsidRPr="00D62471">
        <w:rPr>
          <w:rFonts w:ascii="Arial" w:hAnsi="Arial"/>
          <w:szCs w:val="22"/>
        </w:rPr>
        <w:t>attualmente responsabile</w:t>
      </w:r>
      <w:r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……………………………………………………</w:t>
      </w:r>
      <w:r>
        <w:rPr>
          <w:rFonts w:ascii="Arial" w:hAnsi="Arial"/>
          <w:szCs w:val="22"/>
        </w:rPr>
        <w:t>….</w:t>
      </w:r>
    </w:p>
    <w:p w:rsidR="00452BE6" w:rsidRDefault="00D62471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presa visione dell’avviso </w:t>
      </w:r>
      <w:proofErr w:type="spellStart"/>
      <w:r w:rsidRPr="00D62471">
        <w:rPr>
          <w:rFonts w:ascii="Arial" w:hAnsi="Arial"/>
          <w:szCs w:val="22"/>
        </w:rPr>
        <w:t>prot</w:t>
      </w:r>
      <w:proofErr w:type="spellEnd"/>
      <w:r w:rsidRPr="00D62471">
        <w:rPr>
          <w:rFonts w:ascii="Arial" w:hAnsi="Arial"/>
          <w:szCs w:val="22"/>
        </w:rPr>
        <w:t xml:space="preserve">. </w:t>
      </w:r>
      <w:r w:rsidR="00A67738">
        <w:rPr>
          <w:rFonts w:ascii="Arial" w:hAnsi="Arial"/>
          <w:szCs w:val="22"/>
        </w:rPr>
        <w:t>132358</w:t>
      </w:r>
      <w:bookmarkStart w:id="0" w:name="_GoBack"/>
      <w:bookmarkEnd w:id="0"/>
      <w:r w:rsidRPr="00D62471">
        <w:rPr>
          <w:rFonts w:ascii="Arial" w:hAnsi="Arial"/>
          <w:szCs w:val="22"/>
        </w:rPr>
        <w:t xml:space="preserve"> / 201</w:t>
      </w:r>
      <w:r w:rsidR="00F378C2">
        <w:rPr>
          <w:rFonts w:ascii="Arial" w:hAnsi="Arial"/>
          <w:szCs w:val="22"/>
        </w:rPr>
        <w:t>9</w:t>
      </w:r>
      <w:r w:rsidRPr="00D62471">
        <w:rPr>
          <w:rFonts w:ascii="Arial" w:hAnsi="Arial"/>
          <w:szCs w:val="22"/>
        </w:rPr>
        <w:t xml:space="preserve">, </w:t>
      </w:r>
      <w:r w:rsidR="007D2436">
        <w:rPr>
          <w:rFonts w:ascii="Arial" w:hAnsi="Arial"/>
          <w:szCs w:val="22"/>
        </w:rPr>
        <w:t>consapevole che l</w:t>
      </w:r>
      <w:r w:rsidR="0040542D">
        <w:rPr>
          <w:rFonts w:ascii="Arial" w:hAnsi="Arial"/>
          <w:szCs w:val="22"/>
        </w:rPr>
        <w:t xml:space="preserve">e </w:t>
      </w:r>
      <w:r w:rsidR="007D2436">
        <w:rPr>
          <w:rFonts w:ascii="Arial" w:hAnsi="Arial"/>
          <w:szCs w:val="22"/>
        </w:rPr>
        <w:t>propri</w:t>
      </w:r>
      <w:r w:rsidR="0040542D">
        <w:rPr>
          <w:rFonts w:ascii="Arial" w:hAnsi="Arial"/>
          <w:szCs w:val="22"/>
        </w:rPr>
        <w:t>e</w:t>
      </w:r>
      <w:r w:rsidR="007D2436">
        <w:rPr>
          <w:rFonts w:ascii="Arial" w:hAnsi="Arial"/>
          <w:szCs w:val="22"/>
        </w:rPr>
        <w:t xml:space="preserve"> mani</w:t>
      </w:r>
      <w:r w:rsidR="0040542D">
        <w:rPr>
          <w:rFonts w:ascii="Arial" w:hAnsi="Arial"/>
          <w:szCs w:val="22"/>
        </w:rPr>
        <w:t>festazioni di disponibilità saranno</w:t>
      </w:r>
      <w:r w:rsidR="007D2436">
        <w:rPr>
          <w:rFonts w:ascii="Arial" w:hAnsi="Arial"/>
          <w:szCs w:val="22"/>
        </w:rPr>
        <w:t xml:space="preserve"> valutat</w:t>
      </w:r>
      <w:r w:rsidR="0040542D">
        <w:rPr>
          <w:rFonts w:ascii="Arial" w:hAnsi="Arial"/>
          <w:szCs w:val="22"/>
        </w:rPr>
        <w:t>e</w:t>
      </w:r>
      <w:r w:rsidR="007D2436">
        <w:rPr>
          <w:rFonts w:ascii="Arial" w:hAnsi="Arial"/>
          <w:szCs w:val="22"/>
        </w:rPr>
        <w:t xml:space="preserve"> compatibilmente con le esigenze di servizio dell’Agenzia, manifesta</w:t>
      </w:r>
      <w:r w:rsidR="00C304D5">
        <w:rPr>
          <w:rFonts w:ascii="Arial" w:hAnsi="Arial"/>
          <w:szCs w:val="22"/>
        </w:rPr>
        <w:t xml:space="preserve"> la propria disponibilità per</w:t>
      </w:r>
      <w:r w:rsidR="0040542D">
        <w:rPr>
          <w:rFonts w:ascii="Arial" w:hAnsi="Arial"/>
          <w:szCs w:val="22"/>
        </w:rPr>
        <w:t xml:space="preserve"> le posizioni dirigenziali relative ai seguenti Uffici</w:t>
      </w:r>
    </w:p>
    <w:p w:rsidR="0040542D" w:rsidRDefault="0040542D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…………………..</w:t>
      </w:r>
    </w:p>
    <w:p w:rsidR="0040542D" w:rsidRDefault="0040542D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…………………..</w:t>
      </w:r>
    </w:p>
    <w:p w:rsidR="00D62471" w:rsidRPr="00D62471" w:rsidRDefault="00D62471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D62471" w:rsidRPr="00D62471" w:rsidRDefault="00D62471" w:rsidP="0040542D">
      <w:pPr>
        <w:pStyle w:val="Corpotesto"/>
        <w:spacing w:after="60" w:line="320" w:lineRule="exact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DICHIARA</w:t>
      </w:r>
    </w:p>
    <w:p w:rsidR="00D62471" w:rsidRPr="00D62471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all’art. 53, comma 1 bis,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>. n. 165/2001 (dichiarazione da rendere esclusivamente per incarichi relativi a “strutture deputate alla gestione del personale”</w:t>
      </w:r>
      <w:r w:rsidR="00D156A2">
        <w:rPr>
          <w:rStyle w:val="Rimandonotaapidipagina"/>
          <w:rFonts w:ascii="Arial" w:hAnsi="Arial"/>
          <w:szCs w:val="22"/>
        </w:rPr>
        <w:footnoteReference w:id="1"/>
      </w:r>
      <w:r w:rsidRPr="00D62471">
        <w:rPr>
          <w:rFonts w:ascii="Arial" w:hAnsi="Arial"/>
          <w:szCs w:val="22"/>
        </w:rPr>
        <w:t>);</w:t>
      </w:r>
    </w:p>
    <w:p w:rsidR="00D62471" w:rsidRPr="00D62471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>. n. 165/2001, di cui al D.P.R. 16 aprile 2013, n. 62;</w:t>
      </w:r>
    </w:p>
    <w:p w:rsidR="00D62471" w:rsidRPr="00D62471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D62471">
        <w:rPr>
          <w:rFonts w:ascii="Arial" w:hAnsi="Arial"/>
          <w:szCs w:val="22"/>
        </w:rPr>
        <w:t>D.Lgs.</w:t>
      </w:r>
      <w:proofErr w:type="spellEnd"/>
      <w:r w:rsidRPr="00D62471">
        <w:rPr>
          <w:rFonts w:ascii="Arial" w:hAnsi="Arial"/>
          <w:szCs w:val="22"/>
        </w:rPr>
        <w:t xml:space="preserve"> 30 luglio 1999, n. 300”, di cui al D.P.R. 16 gennaio 2002, n. 18;</w:t>
      </w:r>
    </w:p>
    <w:p w:rsidR="00D62471" w:rsidRPr="0040542D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Arial" w:hAnsi="Arial"/>
          <w:szCs w:val="22"/>
        </w:rPr>
      </w:pPr>
      <w:r w:rsidRPr="0040542D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40542D">
        <w:rPr>
          <w:rFonts w:ascii="Arial" w:hAnsi="Arial"/>
          <w:szCs w:val="22"/>
        </w:rPr>
        <w:t>inconferibilità</w:t>
      </w:r>
      <w:proofErr w:type="spellEnd"/>
      <w:r w:rsidRPr="0040542D">
        <w:rPr>
          <w:rFonts w:ascii="Arial" w:hAnsi="Arial"/>
          <w:szCs w:val="22"/>
        </w:rPr>
        <w:t xml:space="preserve"> / incompatibilità di cui al decreto legislativo 8 aprile 2013, n. 39 recante “Disposizioni in </w:t>
      </w:r>
      <w:r w:rsidR="00623E19">
        <w:rPr>
          <w:rFonts w:ascii="Arial" w:hAnsi="Arial"/>
          <w:szCs w:val="22"/>
        </w:rPr>
        <w:t xml:space="preserve"> </w:t>
      </w:r>
      <w:r w:rsidRPr="0040542D">
        <w:rPr>
          <w:rFonts w:ascii="Arial" w:hAnsi="Arial"/>
          <w:szCs w:val="22"/>
        </w:rPr>
        <w:lastRenderedPageBreak/>
        <w:t xml:space="preserve">materia di </w:t>
      </w:r>
      <w:proofErr w:type="spellStart"/>
      <w:r w:rsidRPr="0040542D">
        <w:rPr>
          <w:rFonts w:ascii="Arial" w:hAnsi="Arial"/>
          <w:szCs w:val="22"/>
        </w:rPr>
        <w:t>inconferibilità</w:t>
      </w:r>
      <w:proofErr w:type="spellEnd"/>
      <w:r w:rsidRPr="0040542D">
        <w:rPr>
          <w:rFonts w:ascii="Arial" w:hAnsi="Arial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62471" w:rsidRPr="00D62471" w:rsidRDefault="00D62471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Al fine di agevolare le necessarie verifiche circa la sussistenza di eventuali cause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dal Capo I, Titolo II, Libro secondo del Codice penale.</w:t>
      </w:r>
    </w:p>
    <w:p w:rsid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</w:t>
      </w:r>
      <w:r w:rsidRPr="00D62471">
        <w:rPr>
          <w:rFonts w:ascii="Arial" w:hAnsi="Arial"/>
          <w:szCs w:val="22"/>
        </w:rPr>
        <w:t>firma</w:t>
      </w:r>
    </w:p>
    <w:p w:rsidR="0040542D" w:rsidRDefault="0040542D" w:rsidP="0040542D">
      <w:pPr>
        <w:pStyle w:val="Corpotesto"/>
        <w:spacing w:after="60" w:line="320" w:lineRule="exact"/>
        <w:rPr>
          <w:rFonts w:ascii="Arial" w:hAnsi="Arial"/>
          <w:szCs w:val="22"/>
        </w:rPr>
      </w:pPr>
    </w:p>
    <w:p w:rsidR="0040542D" w:rsidRDefault="0040542D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</w:p>
    <w:p w:rsidR="00D62471" w:rsidRPr="00D62471" w:rsidRDefault="00D62471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Il/La sottoscritto/a …………………….., nato/a </w:t>
      </w:r>
      <w:proofErr w:type="spellStart"/>
      <w:r w:rsidRPr="00D62471">
        <w:rPr>
          <w:rFonts w:ascii="Arial" w:hAnsi="Arial"/>
          <w:szCs w:val="22"/>
        </w:rPr>
        <w:t>a</w:t>
      </w:r>
      <w:proofErr w:type="spellEnd"/>
      <w:r w:rsidRPr="00D62471">
        <w:rPr>
          <w:rFonts w:ascii="Arial" w:hAnsi="Arial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62471" w:rsidRPr="00D62471" w:rsidRDefault="00D62471" w:rsidP="0040542D">
      <w:pPr>
        <w:pStyle w:val="Corpotesto"/>
        <w:spacing w:after="60" w:line="320" w:lineRule="exact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la seguente fedele elencazione degli incarichi non conferiti dall’Agenzia delle dogane e dei monopoli</w:t>
      </w:r>
      <w:r w:rsidR="00806ACE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ricoperti nell’ultimo biennio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1.______________________________</w:t>
      </w:r>
      <w:r w:rsidR="0088642C">
        <w:rPr>
          <w:rFonts w:ascii="Arial" w:hAnsi="Arial"/>
          <w:szCs w:val="22"/>
        </w:rPr>
        <w:t>__________________________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2.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3.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4.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5.</w:t>
      </w:r>
      <w:r w:rsidR="007474BC">
        <w:rPr>
          <w:rFonts w:ascii="Arial" w:hAnsi="Arial"/>
          <w:szCs w:val="22"/>
        </w:rPr>
        <w:tab/>
      </w:r>
      <w:r w:rsidRPr="00D62471">
        <w:rPr>
          <w:rFonts w:ascii="Arial" w:hAnsi="Arial"/>
          <w:szCs w:val="22"/>
        </w:rPr>
        <w:t>______________________________</w:t>
      </w:r>
      <w:r w:rsidR="007474BC">
        <w:rPr>
          <w:rFonts w:ascii="Arial" w:hAnsi="Arial"/>
          <w:szCs w:val="22"/>
        </w:rPr>
        <w:t>________________________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6.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7.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</w:p>
    <w:p w:rsidR="00D62471" w:rsidRPr="00D62471" w:rsidRDefault="00D62471" w:rsidP="0040542D">
      <w:pPr>
        <w:pStyle w:val="Corpotesto"/>
        <w:spacing w:after="60" w:line="320" w:lineRule="exact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</w:p>
    <w:p w:rsidR="00D62471" w:rsidRPr="00D62471" w:rsidRDefault="00D62471" w:rsidP="0040542D">
      <w:pPr>
        <w:pStyle w:val="Corpotesto"/>
        <w:spacing w:after="60" w:line="320" w:lineRule="exact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altresì la seguente fedele elencazione delle condanne - anche derivanti da sentenze non passate in giudicato - per reati previsti dal Capo I, Titolo II, Libro secondo del Codice penale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-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40542D">
      <w:pPr>
        <w:pStyle w:val="Corpotesto"/>
        <w:spacing w:after="60" w:line="320" w:lineRule="exact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</w:t>
      </w:r>
    </w:p>
    <w:p w:rsidR="00CD7945" w:rsidRPr="001F3D50" w:rsidRDefault="00D62471" w:rsidP="0040542D">
      <w:pPr>
        <w:pStyle w:val="Corpotesto"/>
        <w:spacing w:after="60" w:line="320" w:lineRule="exact"/>
        <w:jc w:val="left"/>
        <w:rPr>
          <w:rFonts w:ascii="Arial" w:hAnsi="Arial"/>
        </w:rPr>
      </w:pPr>
      <w:r w:rsidRPr="00E34897">
        <w:rPr>
          <w:rFonts w:ascii="Arial" w:hAnsi="Arial"/>
          <w:i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 </w:t>
      </w:r>
      <w:r w:rsidRPr="00E34897">
        <w:rPr>
          <w:rFonts w:ascii="Arial" w:hAnsi="Arial"/>
          <w:i/>
          <w:szCs w:val="22"/>
        </w:rPr>
        <w:t>firma</w:t>
      </w:r>
    </w:p>
    <w:sectPr w:rsidR="00CD7945" w:rsidRPr="001F3D50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A6773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623E19" w:rsidRDefault="00623E19" w:rsidP="00623E19">
    <w:pPr>
      <w:pStyle w:val="Default"/>
      <w:ind w:right="-426"/>
      <w:jc w:val="center"/>
      <w:rPr>
        <w:b/>
        <w:sz w:val="22"/>
        <w:szCs w:val="22"/>
      </w:rPr>
    </w:pPr>
    <w:r>
      <w:rPr>
        <w:sz w:val="16"/>
        <w:szCs w:val="16"/>
      </w:rPr>
      <w:t xml:space="preserve">               </w:t>
    </w:r>
    <w:r w:rsidR="00587CC5"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="00587CC5"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="00587CC5"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11166C">
      <w:rPr>
        <w:sz w:val="16"/>
        <w:szCs w:val="16"/>
      </w:rPr>
      <w:t>dogane.personale.gestionedirigenti@agenziadogane.it</w:t>
    </w:r>
    <w:r w:rsidR="0011166C" w:rsidRPr="00587CC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</w:t>
    </w:r>
    <w:r w:rsidRPr="00623E19">
      <w:rPr>
        <w:b/>
        <w:sz w:val="22"/>
        <w:szCs w:val="22"/>
      </w:rPr>
      <w:t>. /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D156A2" w:rsidRPr="00623E19" w:rsidRDefault="00D156A2" w:rsidP="00623E19">
      <w:pPr>
        <w:pStyle w:val="Testonotaapidipagina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E19">
        <w:rPr>
          <w:rStyle w:val="Rimandonotaapidipagina"/>
          <w:rFonts w:ascii="Arial" w:hAnsi="Arial" w:cs="Arial"/>
          <w:sz w:val="18"/>
          <w:szCs w:val="18"/>
        </w:rPr>
        <w:footnoteRef/>
      </w:r>
      <w:r w:rsidRPr="00623E19">
        <w:rPr>
          <w:rFonts w:ascii="Arial" w:hAnsi="Arial" w:cs="Arial"/>
          <w:sz w:val="18"/>
          <w:szCs w:val="18"/>
        </w:rPr>
        <w:t xml:space="preserve"> </w:t>
      </w:r>
      <w:r w:rsidRPr="00623E19">
        <w:rPr>
          <w:rFonts w:ascii="Arial" w:hAnsi="Arial" w:cs="Arial"/>
          <w:sz w:val="16"/>
          <w:szCs w:val="16"/>
        </w:rPr>
        <w:t>Si rammenta che il Dipartimento della Funzione Pubblica ha chiarito la nozione di “strutture deputate alla gestione del personale” con circolare n. 11 del 6 agosto 2010 cui si fa rimando</w:t>
      </w:r>
      <w:r w:rsidR="007474BC" w:rsidRPr="00623E19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806ACE" w:rsidRDefault="00CF4710" w:rsidP="00311289">
    <w:pPr>
      <w:pStyle w:val="Intestazione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Allegato 2</w:t>
    </w:r>
    <w:r w:rsidR="00A67738">
      <w:rPr>
        <w:rFonts w:ascii="Arial" w:hAnsi="Arial" w:cs="Arial"/>
        <w:b/>
        <w:sz w:val="22"/>
        <w:szCs w:val="22"/>
      </w:rPr>
      <w:t xml:space="preserve"> – </w:t>
    </w:r>
    <w:proofErr w:type="spellStart"/>
    <w:r w:rsidR="00A67738">
      <w:rPr>
        <w:rFonts w:ascii="Arial" w:hAnsi="Arial" w:cs="Arial"/>
        <w:b/>
        <w:sz w:val="22"/>
        <w:szCs w:val="22"/>
      </w:rPr>
      <w:t>Prot</w:t>
    </w:r>
    <w:proofErr w:type="spellEnd"/>
    <w:r w:rsidR="00A67738">
      <w:rPr>
        <w:rFonts w:ascii="Arial" w:hAnsi="Arial" w:cs="Arial"/>
        <w:b/>
        <w:sz w:val="22"/>
        <w:szCs w:val="22"/>
      </w:rPr>
      <w:t>. 132358 /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36B3C"/>
    <w:rsid w:val="0004174C"/>
    <w:rsid w:val="00046ACC"/>
    <w:rsid w:val="00050955"/>
    <w:rsid w:val="00080575"/>
    <w:rsid w:val="000825FC"/>
    <w:rsid w:val="0008622F"/>
    <w:rsid w:val="00091620"/>
    <w:rsid w:val="000A62A5"/>
    <w:rsid w:val="000B258C"/>
    <w:rsid w:val="000C2F96"/>
    <w:rsid w:val="000D0881"/>
    <w:rsid w:val="000D62A2"/>
    <w:rsid w:val="000E347C"/>
    <w:rsid w:val="000F03A8"/>
    <w:rsid w:val="0011166C"/>
    <w:rsid w:val="0011231D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F4CE6"/>
    <w:rsid w:val="00311289"/>
    <w:rsid w:val="00327080"/>
    <w:rsid w:val="00336F71"/>
    <w:rsid w:val="00355B3E"/>
    <w:rsid w:val="00385631"/>
    <w:rsid w:val="00386CD1"/>
    <w:rsid w:val="003971E5"/>
    <w:rsid w:val="003B32B6"/>
    <w:rsid w:val="003B56DF"/>
    <w:rsid w:val="003D298F"/>
    <w:rsid w:val="003F1716"/>
    <w:rsid w:val="0040542D"/>
    <w:rsid w:val="0045175B"/>
    <w:rsid w:val="00452BE6"/>
    <w:rsid w:val="004A38B8"/>
    <w:rsid w:val="004A4A98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6130F9"/>
    <w:rsid w:val="00613A21"/>
    <w:rsid w:val="00622D5F"/>
    <w:rsid w:val="00623E19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48A"/>
    <w:rsid w:val="00970F6D"/>
    <w:rsid w:val="009955CD"/>
    <w:rsid w:val="00A2482C"/>
    <w:rsid w:val="00A256FA"/>
    <w:rsid w:val="00A318D7"/>
    <w:rsid w:val="00A40E4B"/>
    <w:rsid w:val="00A41983"/>
    <w:rsid w:val="00A6241A"/>
    <w:rsid w:val="00A67738"/>
    <w:rsid w:val="00AA0932"/>
    <w:rsid w:val="00AB216B"/>
    <w:rsid w:val="00AB5913"/>
    <w:rsid w:val="00AD0FE9"/>
    <w:rsid w:val="00AD26FF"/>
    <w:rsid w:val="00B414A5"/>
    <w:rsid w:val="00B6575F"/>
    <w:rsid w:val="00B72829"/>
    <w:rsid w:val="00B83D2E"/>
    <w:rsid w:val="00B92B1B"/>
    <w:rsid w:val="00BC5B57"/>
    <w:rsid w:val="00BE5F81"/>
    <w:rsid w:val="00C059B6"/>
    <w:rsid w:val="00C304D5"/>
    <w:rsid w:val="00C430A6"/>
    <w:rsid w:val="00C66642"/>
    <w:rsid w:val="00C70D57"/>
    <w:rsid w:val="00C975F0"/>
    <w:rsid w:val="00CD7945"/>
    <w:rsid w:val="00CF4710"/>
    <w:rsid w:val="00D156A2"/>
    <w:rsid w:val="00D2162F"/>
    <w:rsid w:val="00D3591C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A7B5-60BC-4F29-B6AD-DDE40FBF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3644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4</cp:revision>
  <cp:lastPrinted>2019-09-20T07:54:00Z</cp:lastPrinted>
  <dcterms:created xsi:type="dcterms:W3CDTF">2019-09-19T08:11:00Z</dcterms:created>
  <dcterms:modified xsi:type="dcterms:W3CDTF">2019-09-20T07:54:00Z</dcterms:modified>
</cp:coreProperties>
</file>