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38E067EF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controlli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del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 xml:space="preserve"> Distillato di mele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 a IG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51334BE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F87B3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C9D030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56D6205E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241F79">
        <w:trPr>
          <w:trHeight w:val="618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28DE5C00" w:rsidR="00403410" w:rsidRPr="00A0147B" w:rsidRDefault="00F87B38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Distillato di mele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7C627CEC" w14:textId="77777777" w:rsidR="00E025A1" w:rsidRPr="00E025A1" w:rsidRDefault="00E025A1" w:rsidP="00E025A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04FCF2BD" w:rsidR="00541FA2" w:rsidRPr="00A0147B" w:rsidRDefault="00F87B38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Distillato di mele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F64B4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47B0F9EC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F64B48" w:rsidRP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CF22B4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51C702" w14:textId="5E773FD3" w:rsidR="00065C19" w:rsidRDefault="002A7CE3" w:rsidP="000E3247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77889" w:rsidRPr="00990078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e/o di 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4B2C3795" w:rsidR="00AA2E67" w:rsidRPr="002A432A" w:rsidRDefault="00F87B38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di mele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trentino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</w:t>
            </w:r>
            <w:r w:rsidR="00F64B4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77FE552" w14:textId="62C5C617" w:rsidR="008502DF" w:rsidRPr="00065C19" w:rsidRDefault="008502DF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F87B38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secondo il Disciplinare (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28/11/2014 </w:t>
      </w:r>
      <w:r w:rsidR="00F64B48">
        <w:rPr>
          <w:rFonts w:ascii="Verdana" w:eastAsia="Times New Roman" w:hAnsi="Verdana" w:cs="Arial"/>
          <w:sz w:val="20"/>
          <w:szCs w:val="20"/>
          <w:lang w:eastAsia="it-IT"/>
        </w:rPr>
        <w:t xml:space="preserve">- </w:t>
      </w:r>
      <w:r w:rsidR="00F64B48" w:rsidRPr="005C17BD">
        <w:rPr>
          <w:rFonts w:ascii="Verdana" w:eastAsia="Times New Roman" w:hAnsi="Verdana" w:cs="Arial"/>
          <w:sz w:val="20"/>
          <w:szCs w:val="20"/>
          <w:lang w:eastAsia="it-IT"/>
        </w:rPr>
        <w:t>GU Serie generale n. 287 del 11/12/2014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065C19" w:rsidRPr="00065C19" w14:paraId="0CF33BB2" w14:textId="77777777" w:rsidTr="00232B1E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196D30BB" w14:textId="2B0B24CC" w:rsidR="008502DF" w:rsidRPr="00065C19" w:rsidRDefault="00F87B3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87B3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Distillato di mele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trentino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</w:t>
            </w:r>
            <w:r w:rsidR="0005730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065C19" w:rsidRPr="00065C19" w14:paraId="418E8420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lastRenderedPageBreak/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232B1E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3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542AB40" w14:textId="77777777" w:rsidR="008502DF" w:rsidRPr="002A7CE3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7A6" w14:textId="77777777" w:rsidR="00FB491C" w:rsidRDefault="00FB491C" w:rsidP="00675720">
      <w:pPr>
        <w:spacing w:after="0" w:line="240" w:lineRule="auto"/>
      </w:pPr>
      <w:r>
        <w:separator/>
      </w:r>
    </w:p>
  </w:endnote>
  <w:endnote w:type="continuationSeparator" w:id="0">
    <w:p w14:paraId="5DA25BCD" w14:textId="77777777" w:rsidR="00FB491C" w:rsidRDefault="00FB491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17D" w14:textId="77777777" w:rsidR="00FB491C" w:rsidRDefault="00FB491C" w:rsidP="00675720">
      <w:pPr>
        <w:spacing w:after="0" w:line="240" w:lineRule="auto"/>
      </w:pPr>
      <w:r>
        <w:separator/>
      </w:r>
    </w:p>
  </w:footnote>
  <w:footnote w:type="continuationSeparator" w:id="0">
    <w:p w14:paraId="7A3DC776" w14:textId="77777777" w:rsidR="00FB491C" w:rsidRDefault="00FB491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173439E8" w:rsidR="003802B9" w:rsidRPr="006E5799" w:rsidRDefault="00F87B38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Distillato di mele</w:t>
          </w:r>
          <w:r w:rsidR="00F64B48">
            <w:rPr>
              <w:rFonts w:ascii="Verdana" w:hAnsi="Verdana" w:cs="Arial"/>
              <w:b/>
            </w:rPr>
            <w:t xml:space="preserve"> trentino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7ADE6315" w:rsidR="00A26BDC" w:rsidRPr="00354C2E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354C2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F22B4" w:rsidRPr="00354C2E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354C2E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1FEFB464" w:rsidR="00241F79" w:rsidRPr="002A432A" w:rsidRDefault="00CF22B4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354C2E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354C2E" w:rsidRPr="00354C2E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354C2E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57305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54C2E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0078"/>
    <w:rsid w:val="00993172"/>
    <w:rsid w:val="009A0C17"/>
    <w:rsid w:val="009A3A7D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2B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A1F52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64B48"/>
    <w:rsid w:val="00F87B38"/>
    <w:rsid w:val="00F921A1"/>
    <w:rsid w:val="00F97A6D"/>
    <w:rsid w:val="00F97F50"/>
    <w:rsid w:val="00FB460C"/>
    <w:rsid w:val="00FB491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77</cp:revision>
  <dcterms:created xsi:type="dcterms:W3CDTF">2023-03-31T09:57:00Z</dcterms:created>
  <dcterms:modified xsi:type="dcterms:W3CDTF">2024-04-17T12:29:00Z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